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C12D8" w14:textId="6853F5FC" w:rsidR="00ED738C" w:rsidRDefault="002B5CE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B5CEB">
        <w:rPr>
          <w:rFonts w:ascii="Times New Roman" w:hAnsi="Times New Roman" w:cs="Times New Roman"/>
          <w:i/>
          <w:iCs/>
          <w:sz w:val="24"/>
          <w:szCs w:val="24"/>
        </w:rPr>
        <w:t>„Jeśli zbyt mocno krytykujesz dziecko, ono nauczy się oceniać. Jeśli regularnie prawisz dziecku komplementy, nauczysz je doceniania”. 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810A188" w14:textId="0166896D" w:rsidR="002B5CEB" w:rsidRDefault="002B5CEB" w:rsidP="00B81438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Maria Montessori </w:t>
      </w:r>
    </w:p>
    <w:p w14:paraId="55B2D5DD" w14:textId="48C37320" w:rsidR="002B5CEB" w:rsidRDefault="002B5CE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81732F9" w14:textId="05C7F88F" w:rsidR="00C824BA" w:rsidRDefault="002B5CEB" w:rsidP="00C824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0806">
        <w:rPr>
          <w:rFonts w:ascii="Times New Roman" w:hAnsi="Times New Roman" w:cs="Times New Roman"/>
          <w:sz w:val="24"/>
          <w:szCs w:val="24"/>
        </w:rPr>
        <w:tab/>
        <w:t xml:space="preserve">Za nami piękny miesiąc- grudzień, uwielbiany przez dzieci. W każdej sali przedszkolnej można było poczuć świąteczny klimat, jak i również na naszych zajęciach terapeutycznych. Zajęcia </w:t>
      </w:r>
      <w:r w:rsidR="00C824BA">
        <w:rPr>
          <w:rFonts w:ascii="Times New Roman" w:hAnsi="Times New Roman" w:cs="Times New Roman"/>
          <w:sz w:val="24"/>
          <w:szCs w:val="24"/>
        </w:rPr>
        <w:t xml:space="preserve">w </w:t>
      </w:r>
      <w:r w:rsidR="00150806">
        <w:rPr>
          <w:rFonts w:ascii="Times New Roman" w:hAnsi="Times New Roman" w:cs="Times New Roman"/>
          <w:sz w:val="24"/>
          <w:szCs w:val="24"/>
        </w:rPr>
        <w:t xml:space="preserve">obszarach usprawniania komunikacji, motoryki małej, </w:t>
      </w:r>
      <w:r w:rsidR="00C824BA">
        <w:rPr>
          <w:rFonts w:ascii="Times New Roman" w:hAnsi="Times New Roman" w:cs="Times New Roman"/>
          <w:sz w:val="24"/>
          <w:szCs w:val="24"/>
        </w:rPr>
        <w:t xml:space="preserve">motoryki dużej, koncentracji uwagi, </w:t>
      </w:r>
      <w:r w:rsidR="00E7525C">
        <w:rPr>
          <w:rFonts w:ascii="Times New Roman" w:hAnsi="Times New Roman" w:cs="Times New Roman"/>
          <w:sz w:val="24"/>
          <w:szCs w:val="24"/>
        </w:rPr>
        <w:t>percepcji słuchu i wzroku</w:t>
      </w:r>
      <w:r w:rsidR="00C824BA">
        <w:rPr>
          <w:rFonts w:ascii="Times New Roman" w:hAnsi="Times New Roman" w:cs="Times New Roman"/>
          <w:sz w:val="24"/>
          <w:szCs w:val="24"/>
        </w:rPr>
        <w:t xml:space="preserve"> również były głównie oparte na tematyce świątecznej. Dzieci wykonały piękne prace plastyczne, które zdobiły naszą salę bądź </w:t>
      </w:r>
      <w:r w:rsidR="00E7525C">
        <w:rPr>
          <w:rFonts w:ascii="Times New Roman" w:hAnsi="Times New Roman" w:cs="Times New Roman"/>
          <w:sz w:val="24"/>
          <w:szCs w:val="24"/>
        </w:rPr>
        <w:t>otrzymały</w:t>
      </w:r>
      <w:r w:rsidR="00C824BA">
        <w:rPr>
          <w:rFonts w:ascii="Times New Roman" w:hAnsi="Times New Roman" w:cs="Times New Roman"/>
          <w:sz w:val="24"/>
          <w:szCs w:val="24"/>
        </w:rPr>
        <w:t xml:space="preserve"> do dekoracji swoich domów. </w:t>
      </w:r>
    </w:p>
    <w:p w14:paraId="1D4B9079" w14:textId="188B7A18" w:rsidR="00C824BA" w:rsidRDefault="00C824BA" w:rsidP="00C824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73A8D7" wp14:editId="6A74FF12">
            <wp:extent cx="2899410" cy="2174558"/>
            <wp:effectExtent l="63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988" cy="220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DCB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7EA498" wp14:editId="29976F43">
            <wp:extent cx="2916954" cy="2187716"/>
            <wp:effectExtent l="2540" t="0" r="63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171" cy="22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6508" w14:textId="603310FB" w:rsidR="00C824BA" w:rsidRDefault="00C824BA" w:rsidP="00C824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2CB8B9" wp14:editId="51FB68C8">
            <wp:extent cx="2896234" cy="217217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1092" cy="218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DCB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2EEC3" wp14:editId="6F5EB405">
            <wp:extent cx="2964603" cy="2223452"/>
            <wp:effectExtent l="8572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6901" cy="22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306C" w14:textId="5A0B4AE5" w:rsidR="00C824BA" w:rsidRDefault="00B33DCB" w:rsidP="00C824B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C824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3BF8C0" wp14:editId="00FB181A">
            <wp:extent cx="2926951" cy="2195214"/>
            <wp:effectExtent l="381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7937" cy="222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51C25E" wp14:editId="48FF2FC4">
            <wp:extent cx="2976879" cy="2232660"/>
            <wp:effectExtent l="0" t="9207" r="5397" b="5398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261" cy="22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49C5" w14:textId="59BA9718" w:rsidR="00B33DCB" w:rsidRDefault="00B33DCB" w:rsidP="00B33D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084284" wp14:editId="7FA95D1A">
            <wp:extent cx="3355340" cy="25165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0113" cy="25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1E55" w14:textId="584DBF7B" w:rsidR="00B81438" w:rsidRDefault="00B81438" w:rsidP="00B814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C60948" wp14:editId="613935FD">
            <wp:extent cx="2892213" cy="2169160"/>
            <wp:effectExtent l="0" t="635" r="3175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1495" cy="218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512EA" wp14:editId="6464CD44">
            <wp:extent cx="2880785" cy="2160589"/>
            <wp:effectExtent l="0" t="1905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02" cy="217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319B" w14:textId="2A2D9943" w:rsidR="00B33DCB" w:rsidRDefault="00EB70C3" w:rsidP="00B33D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Powyżej pełne skupienia, z uśmiechem na twarzy nasze przedszkolaki, wykonujące swoje zadania</w:t>
      </w:r>
      <w:r w:rsidR="00EE0C15">
        <w:rPr>
          <w:rFonts w:ascii="Times New Roman" w:hAnsi="Times New Roman" w:cs="Times New Roman"/>
          <w:sz w:val="24"/>
          <w:szCs w:val="24"/>
        </w:rPr>
        <w:t>.</w:t>
      </w:r>
    </w:p>
    <w:p w14:paraId="325D77DE" w14:textId="46CC5DA5" w:rsidR="00EE0C15" w:rsidRDefault="00EE0C15" w:rsidP="00B33DCB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B29ED" w14:textId="14AD0264" w:rsidR="00EE0C15" w:rsidRDefault="00EE0C15" w:rsidP="00B33D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dzisiejszych czasach coraz więcej </w:t>
      </w:r>
      <w:r w:rsidR="00B81438">
        <w:rPr>
          <w:rFonts w:ascii="Times New Roman" w:hAnsi="Times New Roman" w:cs="Times New Roman"/>
          <w:sz w:val="24"/>
          <w:szCs w:val="24"/>
        </w:rPr>
        <w:t>nas</w:t>
      </w:r>
      <w:r>
        <w:rPr>
          <w:rFonts w:ascii="Times New Roman" w:hAnsi="Times New Roman" w:cs="Times New Roman"/>
          <w:sz w:val="24"/>
          <w:szCs w:val="24"/>
        </w:rPr>
        <w:t xml:space="preserve"> oraz nasze dzieci otacza elektronika. Telefony, komputery, laptopy, gry, filmy towarzyszą dzieciom od najmłodszych lat. My jako rodzice, opiekunowie, osoby dorosłe</w:t>
      </w:r>
      <w:r w:rsidR="00A81B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powinniśmy mieć kontrolę nad </w:t>
      </w:r>
      <w:r w:rsidR="00A81B52">
        <w:rPr>
          <w:rFonts w:ascii="Times New Roman" w:hAnsi="Times New Roman" w:cs="Times New Roman"/>
          <w:sz w:val="24"/>
          <w:szCs w:val="24"/>
        </w:rPr>
        <w:t xml:space="preserve">tym, co dziecko ogląda, jak często i </w:t>
      </w:r>
      <w:r w:rsidR="00985FBE">
        <w:rPr>
          <w:rFonts w:ascii="Times New Roman" w:hAnsi="Times New Roman" w:cs="Times New Roman"/>
          <w:sz w:val="24"/>
          <w:szCs w:val="24"/>
        </w:rPr>
        <w:t xml:space="preserve">czy ten czas, oby na pewno jest właściwie wykorzystany. </w:t>
      </w:r>
    </w:p>
    <w:p w14:paraId="6881FBB1" w14:textId="252D79BE" w:rsidR="00E428AF" w:rsidRDefault="00E428AF" w:rsidP="00B33D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8AF">
        <w:rPr>
          <w:rFonts w:ascii="Times New Roman" w:hAnsi="Times New Roman" w:cs="Times New Roman"/>
          <w:sz w:val="24"/>
          <w:szCs w:val="24"/>
        </w:rPr>
        <w:t>"Tak jak nie wpuścilibyśmy dziecka na ruchliwe skrzyżowanie bez przygotowania, tak nie wpuszczajmy go do świata Internetu bez wskazania jasnych reguł zachowania w sieci</w:t>
      </w:r>
      <w:r>
        <w:rPr>
          <w:rFonts w:ascii="Times New Roman" w:hAnsi="Times New Roman" w:cs="Times New Roman"/>
          <w:sz w:val="24"/>
          <w:szCs w:val="24"/>
        </w:rPr>
        <w:t>.”</w:t>
      </w:r>
    </w:p>
    <w:p w14:paraId="50C81AB6" w14:textId="61D01D41" w:rsidR="00E428AF" w:rsidRDefault="00E7525C" w:rsidP="00B33D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DACFE" wp14:editId="622C8AA7">
                <wp:simplePos x="0" y="0"/>
                <wp:positionH relativeFrom="column">
                  <wp:posOffset>748030</wp:posOffset>
                </wp:positionH>
                <wp:positionV relativeFrom="paragraph">
                  <wp:posOffset>548005</wp:posOffset>
                </wp:positionV>
                <wp:extent cx="361950" cy="152400"/>
                <wp:effectExtent l="0" t="19050" r="38100" b="38100"/>
                <wp:wrapNone/>
                <wp:docPr id="9" name="Strzałka: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848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9" o:spid="_x0000_s1026" type="#_x0000_t13" style="position:absolute;margin-left:58.9pt;margin-top:43.15pt;width:28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" adj="17053" fillcolor="#4472c4 [3204]" strokecolor="#1f3763 [1604]" strokeweight="1pt"/>
            </w:pict>
          </mc:Fallback>
        </mc:AlternateContent>
      </w:r>
      <w:r w:rsidR="00E428AF" w:rsidRPr="00E428AF">
        <w:rPr>
          <w:rFonts w:ascii="Times New Roman" w:hAnsi="Times New Roman" w:cs="Times New Roman"/>
          <w:sz w:val="24"/>
          <w:szCs w:val="24"/>
        </w:rPr>
        <w:t>Fundacj</w:t>
      </w:r>
      <w:r w:rsidR="00E428AF">
        <w:rPr>
          <w:rFonts w:ascii="Times New Roman" w:hAnsi="Times New Roman" w:cs="Times New Roman"/>
          <w:sz w:val="24"/>
          <w:szCs w:val="24"/>
        </w:rPr>
        <w:t>a</w:t>
      </w:r>
      <w:r w:rsidR="00E428AF" w:rsidRPr="00E428AF">
        <w:rPr>
          <w:rFonts w:ascii="Times New Roman" w:hAnsi="Times New Roman" w:cs="Times New Roman"/>
          <w:sz w:val="24"/>
          <w:szCs w:val="24"/>
        </w:rPr>
        <w:t xml:space="preserve"> Edukacj</w:t>
      </w:r>
      <w:r w:rsidR="00E428AF">
        <w:rPr>
          <w:rFonts w:ascii="Times New Roman" w:hAnsi="Times New Roman" w:cs="Times New Roman"/>
          <w:sz w:val="24"/>
          <w:szCs w:val="24"/>
        </w:rPr>
        <w:t>i</w:t>
      </w:r>
      <w:r w:rsidR="00E428AF" w:rsidRPr="00E428AF">
        <w:rPr>
          <w:rFonts w:ascii="Times New Roman" w:hAnsi="Times New Roman" w:cs="Times New Roman"/>
          <w:sz w:val="24"/>
          <w:szCs w:val="24"/>
        </w:rPr>
        <w:t xml:space="preserve"> Zdrowotnej i Psychoterapii w Poznaniu,</w:t>
      </w:r>
      <w:r w:rsidR="00E428AF">
        <w:rPr>
          <w:rFonts w:ascii="Times New Roman" w:hAnsi="Times New Roman" w:cs="Times New Roman"/>
          <w:sz w:val="24"/>
          <w:szCs w:val="24"/>
        </w:rPr>
        <w:t xml:space="preserve"> przygotowała</w:t>
      </w:r>
      <w:r w:rsidR="00E428AF" w:rsidRPr="00E428AF">
        <w:rPr>
          <w:rFonts w:ascii="Times New Roman" w:hAnsi="Times New Roman" w:cs="Times New Roman"/>
          <w:sz w:val="24"/>
          <w:szCs w:val="24"/>
        </w:rPr>
        <w:t xml:space="preserve"> broszur</w:t>
      </w:r>
      <w:r w:rsidR="00E428AF">
        <w:rPr>
          <w:rFonts w:ascii="Times New Roman" w:hAnsi="Times New Roman" w:cs="Times New Roman"/>
          <w:sz w:val="24"/>
          <w:szCs w:val="24"/>
        </w:rPr>
        <w:t>ę</w:t>
      </w:r>
      <w:r w:rsidR="00E428AF" w:rsidRPr="00E428AF">
        <w:rPr>
          <w:rFonts w:ascii="Times New Roman" w:hAnsi="Times New Roman" w:cs="Times New Roman"/>
          <w:sz w:val="24"/>
          <w:szCs w:val="24"/>
        </w:rPr>
        <w:t xml:space="preserve"> pt. "Dzieci w wirtualnej sieci i Nastolatki w wirtualnym tunelu"</w:t>
      </w:r>
      <w:r w:rsidR="00E428AF">
        <w:rPr>
          <w:rFonts w:ascii="Times New Roman" w:hAnsi="Times New Roman" w:cs="Times New Roman"/>
          <w:sz w:val="24"/>
          <w:szCs w:val="24"/>
        </w:rPr>
        <w:t xml:space="preserve">. Zachęcam do zapoznania się z ciekawym materiałem             </w:t>
      </w:r>
      <w:hyperlink r:id="rId13" w:history="1">
        <w:r w:rsidR="00E428AF" w:rsidRPr="00E428AF">
          <w:rPr>
            <w:rStyle w:val="Hipercze"/>
            <w:rFonts w:ascii="Times New Roman" w:hAnsi="Times New Roman" w:cs="Times New Roman"/>
            <w:sz w:val="24"/>
            <w:szCs w:val="24"/>
          </w:rPr>
          <w:t>Broszura</w:t>
        </w:r>
      </w:hyperlink>
    </w:p>
    <w:p w14:paraId="07FF38BC" w14:textId="56357BBD" w:rsidR="00E7525C" w:rsidRDefault="00E7525C" w:rsidP="00E752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25C">
        <w:rPr>
          <w:noProof/>
        </w:rPr>
        <w:drawing>
          <wp:inline distT="0" distB="0" distL="0" distR="0" wp14:anchorId="2E7FC8EC" wp14:editId="3A4723CE">
            <wp:extent cx="2486025" cy="4207672"/>
            <wp:effectExtent l="190500" t="190500" r="180975" b="1930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5010" cy="422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D8DCB2" w14:textId="44FF5E81" w:rsidR="00B81438" w:rsidRPr="002B5CEB" w:rsidRDefault="00B81438" w:rsidP="00B8143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 Monika Głąbicka- pedagog specjalny</w:t>
      </w:r>
    </w:p>
    <w:sectPr w:rsidR="00B81438" w:rsidRPr="002B5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CEB"/>
    <w:rsid w:val="00000510"/>
    <w:rsid w:val="00150806"/>
    <w:rsid w:val="002B5CEB"/>
    <w:rsid w:val="00985FBE"/>
    <w:rsid w:val="00A81B52"/>
    <w:rsid w:val="00B33DCB"/>
    <w:rsid w:val="00B81438"/>
    <w:rsid w:val="00C824BA"/>
    <w:rsid w:val="00E428AF"/>
    <w:rsid w:val="00E7525C"/>
    <w:rsid w:val="00EB70C3"/>
    <w:rsid w:val="00ED738C"/>
    <w:rsid w:val="00EE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4928B"/>
  <w15:chartTrackingRefBased/>
  <w15:docId w15:val="{410E6676-4D14-4FD5-AD81-DF8AE67A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28A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28A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428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mp13zgierz.wikom.pl/uploads/5e98c6f5b663a/pages/41/content/broszura-Dzieci%20w%20wirtualnej%20sieci_wydanie%20III_17.02.2022_6009904_5096028-1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Głąbicka</dc:creator>
  <cp:keywords/>
  <dc:description/>
  <cp:lastModifiedBy>Agnieszka Biśta</cp:lastModifiedBy>
  <cp:revision>2</cp:revision>
  <dcterms:created xsi:type="dcterms:W3CDTF">2023-01-07T14:04:00Z</dcterms:created>
  <dcterms:modified xsi:type="dcterms:W3CDTF">2023-01-07T14:04:00Z</dcterms:modified>
</cp:coreProperties>
</file>