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4A3A" w14:textId="2F123609" w:rsidR="001319DB" w:rsidRPr="004F4058" w:rsidRDefault="001319DB" w:rsidP="001319DB">
      <w:pPr>
        <w:shd w:val="clear" w:color="auto" w:fill="FFFFFF"/>
        <w:spacing w:before="300" w:after="0" w:line="240" w:lineRule="auto"/>
        <w:outlineLvl w:val="0"/>
        <w:rPr>
          <w:rFonts w:ascii="Raleway" w:eastAsia="Times New Roman" w:hAnsi="Raleway" w:cs="Times New Roman"/>
          <w:b/>
          <w:bCs/>
          <w:color w:val="303030"/>
          <w:kern w:val="36"/>
          <w:sz w:val="40"/>
          <w:szCs w:val="40"/>
          <w:lang w:eastAsia="pl-PL"/>
        </w:rPr>
      </w:pPr>
      <w:r>
        <w:rPr>
          <w:rFonts w:ascii="Raleway" w:eastAsia="Times New Roman" w:hAnsi="Raleway" w:cs="Times New Roman"/>
          <w:b/>
          <w:bCs/>
          <w:color w:val="303030"/>
          <w:kern w:val="36"/>
          <w:sz w:val="90"/>
          <w:szCs w:val="90"/>
          <w:lang w:eastAsia="pl-PL"/>
        </w:rPr>
        <w:t xml:space="preserve">  </w:t>
      </w:r>
      <w:r w:rsidRPr="004F4058">
        <w:rPr>
          <w:rFonts w:ascii="Raleway" w:eastAsia="Times New Roman" w:hAnsi="Raleway" w:cs="Times New Roman"/>
          <w:b/>
          <w:bCs/>
          <w:color w:val="303030"/>
          <w:kern w:val="36"/>
          <w:sz w:val="40"/>
          <w:szCs w:val="40"/>
          <w:lang w:eastAsia="pl-PL"/>
        </w:rPr>
        <w:t>Żywienie dzieci</w:t>
      </w:r>
      <w:r w:rsidR="007A4E6E">
        <w:rPr>
          <w:rFonts w:ascii="Raleway" w:eastAsia="Times New Roman" w:hAnsi="Raleway" w:cs="Times New Roman"/>
          <w:b/>
          <w:bCs/>
          <w:color w:val="303030"/>
          <w:kern w:val="36"/>
          <w:sz w:val="40"/>
          <w:szCs w:val="40"/>
          <w:lang w:eastAsia="pl-PL"/>
        </w:rPr>
        <w:t xml:space="preserve"> w wieku przedszkolnym. </w:t>
      </w:r>
      <w:r w:rsidRPr="004F4058">
        <w:rPr>
          <w:rFonts w:ascii="Raleway" w:eastAsia="Times New Roman" w:hAnsi="Raleway" w:cs="Times New Roman"/>
          <w:b/>
          <w:bCs/>
          <w:color w:val="303030"/>
          <w:kern w:val="36"/>
          <w:sz w:val="40"/>
          <w:szCs w:val="40"/>
          <w:lang w:eastAsia="pl-PL"/>
        </w:rPr>
        <w:br/>
      </w:r>
    </w:p>
    <w:p w14:paraId="4555C134" w14:textId="75B183E4" w:rsidR="001319DB" w:rsidRPr="004F4058" w:rsidRDefault="00F142F3" w:rsidP="001319DB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ardzo ważne dla zdrowia oraz rozwoju fizycznego i umysłowego</w:t>
      </w: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dzieci jest prawidłowe żywienie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.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My jako dorośli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powinniśmy 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zatem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robić wszystko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aby wpoić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naszym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dzieciom dobre nawyki żywieniowe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Przedszkolaki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nie mają świadomości, że od ich sposobu żywienia 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będzie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zależ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ał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stan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ich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zdrowia w przyszłości. To zadanie dla rodziców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wychowawców, dietetyków, lekarzy pediatrów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 opiekunów. Niestety,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jak pokazują </w:t>
      </w:r>
      <w:r w:rsidR="00D76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najnowsze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badania</w:t>
      </w:r>
      <w:r w:rsidR="005A79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D76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przeprowadzone na grupie dzieci w wieku przedszkolnym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duża część dzieci jest albo niedożywiona, albo ma nadwagę.</w:t>
      </w:r>
    </w:p>
    <w:p w14:paraId="05E1CEB2" w14:textId="27D6DFA1" w:rsidR="001319DB" w:rsidRPr="004F4058" w:rsidRDefault="001319DB" w:rsidP="001319DB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Wiek przedszkolny  charakteryzu</w:t>
      </w:r>
      <w:r w:rsidR="002819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 intensywnym rozwojem i wzrostem dziecka. Szybkiemu rozwojowi podlega: tkanka kostna</w:t>
      </w:r>
      <w:r w:rsidR="002819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mięśniowa</w:t>
      </w:r>
      <w:r w:rsidR="002819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układ nerwowy</w:t>
      </w:r>
      <w:r w:rsidR="002819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zmiany w uzębieniu. Prawidłowe żywienie w tym 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czasie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pozwala pokryć potrzeby 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młodego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organizmu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wpływa na rozwój fizyczny i umysłowy dziecka. 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Stosowanie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zasad prawidłowego żywienia konieczn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zarówno w domach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dzieci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jak i w przedszkolach.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W diecie </w:t>
      </w:r>
      <w:r w:rsidR="00EF76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rozwijającego się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dziecka powinny znajdować się produkty o wysokiej wartości odżywczej, umożliwiające zaspokojenie zapotrzebowania na wszystkie składniki odżywcze. Właściwie prowadzona edukacja żywieniowa przedszkolaków poparta przykładami </w:t>
      </w:r>
      <w:r w:rsidR="00EF76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domu</w:t>
      </w:r>
      <w:r w:rsidR="00EF76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rodzinnego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zaprocentuje w przyszłości.</w:t>
      </w:r>
    </w:p>
    <w:p w14:paraId="42C33E3B" w14:textId="55075683" w:rsidR="001319DB" w:rsidRPr="004F4058" w:rsidRDefault="001319DB" w:rsidP="001319DB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Najważniejsze zasady żywienia dzieci w wieku </w:t>
      </w:r>
      <w:r w:rsidR="003A1661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</w:t>
      </w:r>
      <w:r w:rsidR="00E14990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</w:t>
      </w: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szkolnym:</w:t>
      </w:r>
    </w:p>
    <w:p w14:paraId="573746C8" w14:textId="024D075A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 pierwsze – ruch! 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Aktywność fizyczna to podstawa piramidy żywienia. Codzienne</w:t>
      </w:r>
      <w:r w:rsidR="009668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ćwiczenia rucho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  <w:t>we lub zwykły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spacer </w:t>
      </w:r>
      <w:r w:rsidR="005A79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zaspokajają naturalną potrzebę ruchu u najmłodszych,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umożliwiają </w:t>
      </w:r>
      <w:r w:rsidR="005A79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im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utrzymanie prawidłowego bilansu energetycznego i niosą </w:t>
      </w:r>
      <w:r w:rsidR="005A79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 sobą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korzyści zdrowotne. Zachęcajmy 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zatem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dzieci do ćwiczeń w 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przedszkolu, </w:t>
      </w:r>
      <w:r w:rsidR="005A79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dodatkowo 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zapiszmy je na basen, badmintona lub inne zajęcia ruchowe, a efekty</w:t>
      </w:r>
      <w:r w:rsidR="0067750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82F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tych działań zauważymy </w:t>
      </w:r>
      <w:r w:rsidR="0067750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krótkim czasie. 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7EA34F54" w14:textId="5A5B2B1B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Regularne posiłki o stałych porach w ciągu dnia!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Dziecko powinno spożywać 5 posiłków dziennie w odstępach 3</w:t>
      </w:r>
      <w:r w:rsidR="00AD65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,4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godzinnych. Oprócz głównych posiłków, czyli śniadania, obiadu i kolacji, dziecko powinno zjeść drugie śniadanie oraz lekki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podwieczorek. Regularne</w:t>
      </w:r>
      <w:r w:rsidR="00AD65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posiłki to również dobry sposób na „niepodjadanie” słodkich czy słonych przekąsek. Stałe posiłki zapewniają lepszy metabolizm i optymalne wykorzystanie składników odżywczych. Szczególne ważne jest pierwsze śniadanie – powinno być ono prawidłowo skomponowane pod względem odżywczym, dostarczy wtedy maluchowi niezbędnej energii i pozytywnie wpłynie na koncentrację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zajęć w przedszkolu.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Drugie śniadanie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to może być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klasyczna kanapka (najlepiej, by znalazło się w niej wszystkiego po trochu), suszone owoce (ekologiczne nie zawierają dodatku związków siarki), świeże sezonowe owoce,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 owsianka. Obiad, </w:t>
      </w:r>
      <w:r w:rsidR="00AD65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czyli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największy posiłek dnia, powinien dostarczyć ok. 40% dziennego zapotrzebowania dziecka na energię.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Powinien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składać z dwóch dań,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ale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małemu dziecku trudno jest zjeść dwa dania po sobie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krótkim odstępie czasu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Dobrym rozwiązaniem jest </w:t>
      </w:r>
      <w:r w:rsidR="00593E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zatem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spacer przed obiadem, ponieważ na świeżym powietrzu dziecko głodnieje. Ważne, żeby w posiłku obiadowym znalazło się coś gotowanego, pamiętajmy też o surówkach. Podwieczorek to zazwyczaj najprzyjemniejszy posiłek dla dziecka, ponieważ to najczęściej pora na coś słodkiego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owoce, mus, budyń, </w:t>
      </w:r>
      <w:r w:rsidR="00593E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kisiel,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itp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Kolacja, jako ostatni posiłek dnia, powinna być lekk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spożyta ok. 2 godz. przed snem.</w:t>
      </w:r>
      <w:r w:rsidR="00AD65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Pamiętajmy, że kolorowe posiłki, ładnie podane i przygotowane wspólnie z naszym dzieckiem,  zachęcą je do spożycia.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5A274033" w14:textId="505A8C1F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Woda!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Jeżeli uda nam się wyrobić w dziecku nawyk picia wody zamiast słodkich, gazowanych napojów ze sztucznymi barwnikami i aromatami, to ogromny sukces! To jeden ze składników pokarmowych, który musimy dostarczać organizmowi regularnie i w odpowiednich ilościach. Woda zawarta jest</w:t>
      </w:r>
      <w:r w:rsidR="008510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spożywanych posiłkach i potrawach, ale w niewystarczającej ilości. Jej niedobór prowadzi do odwodnienia, gorszego samopoczucia</w:t>
      </w:r>
      <w:r w:rsidR="00DA1CAA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bólów głowy, omdleń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osłabienia organizmu. Uczmy dzieci picia wody. Wyrabiajmy ten nawyk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  <w:t>również w sobie, dla całej rodziny do obiadu możemy podać dzbanek świeżo przefiltrowanej wody</w:t>
      </w:r>
      <w:r w:rsidR="00DA1CAA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cytryną lub nutą mięty zamiast słodkich napojów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2ED6D9F1" w14:textId="4CCD60C7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Spożywanie produktów z różnych grup! 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Urozmaicenie jadłospisu jest bardzo ważne. W każdym posiłku powinny </w:t>
      </w:r>
      <w:r w:rsidR="0094794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być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produkty białkowe, węglowodanowe i tłuszcze.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Podstawą posiłku powinny być produkty wielozbożowe, z pełnego przemiału, zawierające węglowodany złożone. Dodatkiem powinny być produkty białkowe: chudy nabiał, jajka, chude mięso i wędlina. Jeżeli dodajemy tłuszcz, używajmy dla dzieci masła lub oliwy z oliwek</w:t>
      </w:r>
      <w:r w:rsidR="008510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unikajmy margaryn, ponieważ zawierają tłuszcze trans. Ważne, żeby w jadłospisie dziecka znalazły się również ryby (zwłaszcza morskie), kasze (szczególnie jaglana), strączkowe (ale dopiero po 3. roku życia), różnorodne owoce i warzywa</w:t>
      </w:r>
      <w:r w:rsidR="0094794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0373BE3B" w14:textId="7D4DA2D0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Produkty zbożowe!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Warto przyzwyczajać dziecko do ciemnego, pełnoziarnistego pieczywa, chleba razowego czy z dodatkami ziaren. Białe pieczywo ma niewiele błonnika i dostarcza głównie </w:t>
      </w:r>
      <w:r w:rsidR="00826E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puste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kalori</w:t>
      </w:r>
      <w:r w:rsidR="00826E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0A55A272" w14:textId="77777777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Mleko! 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Pamiętajmy, że mleko jest jednym z najczęstszych alergenów. Jeżeli nie ma przeciwwskazań, wybierajmy fermentowane produkty mleczne, np. kefir czy jogurt naturalny. Tradycyjne mleko możemy zastąpić również pysznymi roślinnymi napojami, np. migdałowym czy sojowym.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1245AE0F" w14:textId="08F0DD32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Ograniczanie słodyczy i przekąsek typu fast food!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To źródło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pustych kalorii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tłuszcz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ów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zawierając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ych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izomery trans. 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Oczywiście m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ożemy je zastąpić np. suszonymi owocami, orzechami (niesolonymi), chipsami jabłkowymi, chrupkami kukurydzianymi i waflami zbożowymi. Na początku może to być bardzo trudne, szczególnie dla dzieci, które już spróbowały tego typu przekąsek. Dobrym czasem na wprowadzanie zmian jest wspólnie spędzany czas, np. w czasie wakacji, </w:t>
      </w:r>
      <w:r w:rsidR="00D64B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ferii,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kiedy razem możecie próbować nowych smaków. Można też wspólnie z dziećmi w domowej kuchni przygotować „zdrowszą” wersję jakiegoś dania typu </w:t>
      </w:r>
      <w:r w:rsidR="00D64B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fast food</w:t>
      </w:r>
      <w:r w:rsidR="00D64B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1633233C" w14:textId="77777777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Ograniczanie soli i cukru!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Unikanie cukru chroni przed próchnicą i nadwagą, a nadmiar soli powoduje nadciśnienie i zwiększa ryzyko chorób, m.in. miażdżycy. Pamiętajmy, że sól naturalnie znajduje się w produktach, w związku z tym i tak dostarczymy jej do organizmu tyle, ile trzeba, cukier natomiast jest dodawany prawie do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wszystkiego, dlatego starajmy się nie spożywać go w nadmiarze.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42DB6799" w14:textId="10D150E4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Sen!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Dbajmy o to, żeby nasze dziecko się wysypiało. Dzieci</w:t>
      </w:r>
      <w:r w:rsidR="008945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które nie śpią odpowiedniej ilości czasu, mają problemy z koncentracją </w:t>
      </w:r>
      <w:r w:rsidR="008945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uwagi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podczas pobytu w 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przedszkolu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Dziecko w wieku od 3 do 5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,6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lat powinno spać od 10 do 13 godzin na dobę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E682983" w14:textId="0F9F4355" w:rsidR="0098667F" w:rsidRDefault="00124DE9" w:rsidP="004F405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Wprowadźmy te nawyki do naszych domów. P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rzyczyn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imy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się do </w:t>
      </w:r>
      <w:r w:rsidR="001319D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prawidłow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ego</w:t>
      </w:r>
      <w:r w:rsidR="001319D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rozwoju</w:t>
      </w:r>
      <w:r w:rsidR="001319D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fizyczn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ego</w:t>
      </w:r>
      <w:r w:rsidR="001319D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umysłow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ego naszych dzieci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1579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zmocn</w:t>
      </w:r>
      <w:r w:rsidR="001579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my 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odporność </w:t>
      </w:r>
      <w:r w:rsidR="00B8359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przedszkolaków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bakterie i wirusy oraz z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apobie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gniemy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wielu chorobom cywilizacyjnym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przewlekłym</w:t>
      </w:r>
      <w:r w:rsidR="00B8359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ich dorosłym życiu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14:paraId="68903D2C" w14:textId="0087B859" w:rsidR="009A6EE4" w:rsidRDefault="009A6EE4" w:rsidP="004F405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1B7EF5E" w14:textId="3866DC77" w:rsidR="009A6EE4" w:rsidRDefault="009A6EE4" w:rsidP="004F405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D249539" w14:textId="4FAC7234" w:rsidR="009A6EE4" w:rsidRPr="004F4058" w:rsidRDefault="009A6EE4" w:rsidP="004F405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Źródło: Internet, porady dietetyków  i własne przemyślenia. </w:t>
      </w:r>
    </w:p>
    <w:p w14:paraId="564B1B97" w14:textId="77777777" w:rsidR="000E0D18" w:rsidRDefault="00B83599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933"/>
    <w:multiLevelType w:val="multilevel"/>
    <w:tmpl w:val="7FD8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80522"/>
    <w:multiLevelType w:val="multilevel"/>
    <w:tmpl w:val="453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DB"/>
    <w:rsid w:val="00082FCF"/>
    <w:rsid w:val="000A5D75"/>
    <w:rsid w:val="001078B5"/>
    <w:rsid w:val="00124DE9"/>
    <w:rsid w:val="001319DB"/>
    <w:rsid w:val="00157981"/>
    <w:rsid w:val="0028192F"/>
    <w:rsid w:val="00395DE7"/>
    <w:rsid w:val="003A1661"/>
    <w:rsid w:val="003E16F0"/>
    <w:rsid w:val="004F4058"/>
    <w:rsid w:val="00580212"/>
    <w:rsid w:val="00593E24"/>
    <w:rsid w:val="005A7900"/>
    <w:rsid w:val="00612548"/>
    <w:rsid w:val="00632E95"/>
    <w:rsid w:val="0067750E"/>
    <w:rsid w:val="007A4E6E"/>
    <w:rsid w:val="00826ED2"/>
    <w:rsid w:val="0083388F"/>
    <w:rsid w:val="00851004"/>
    <w:rsid w:val="00860601"/>
    <w:rsid w:val="00894562"/>
    <w:rsid w:val="0092448D"/>
    <w:rsid w:val="0094794B"/>
    <w:rsid w:val="009668BF"/>
    <w:rsid w:val="0098667F"/>
    <w:rsid w:val="009A6EE4"/>
    <w:rsid w:val="00A10D8C"/>
    <w:rsid w:val="00A948C4"/>
    <w:rsid w:val="00AD650C"/>
    <w:rsid w:val="00B83599"/>
    <w:rsid w:val="00BE326E"/>
    <w:rsid w:val="00D64B46"/>
    <w:rsid w:val="00D76C96"/>
    <w:rsid w:val="00DA1CAA"/>
    <w:rsid w:val="00E14990"/>
    <w:rsid w:val="00EF764E"/>
    <w:rsid w:val="00F142F3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A07"/>
  <w15:chartTrackingRefBased/>
  <w15:docId w15:val="{8D562D3D-F842-420A-B527-2167C45D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063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63448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35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644">
                  <w:marLeft w:val="0"/>
                  <w:marRight w:val="0"/>
                  <w:marTop w:val="75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48</cp:revision>
  <dcterms:created xsi:type="dcterms:W3CDTF">2021-03-07T17:46:00Z</dcterms:created>
  <dcterms:modified xsi:type="dcterms:W3CDTF">2021-03-07T18:56:00Z</dcterms:modified>
</cp:coreProperties>
</file>