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  <w:b/>
          <w:bCs/>
        </w:rPr>
        <w:t>Drodzy Rodzice!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</w:rPr>
        <w:t xml:space="preserve">W minionym tygodniu kontynuowaliśmy rozmowy o jesieni. Poznaliśmy ekosystemy: las, park i pole. Potrafimy wymienić nazwy owoców i warzyw. Omówiliśmy kolejną wartość – </w:t>
      </w:r>
      <w:r>
        <w:rPr>
          <w:rFonts w:eastAsia="Calibri"/>
          <w:b/>
        </w:rPr>
        <w:t>ZDROWIE</w:t>
      </w:r>
      <w:r>
        <w:rPr>
          <w:rFonts w:eastAsia="Calibri"/>
        </w:rPr>
        <w:t xml:space="preserve">. Wiemy, że owoce i warzywa są zdrowe i często powinniśmy je jeść, zwłaszcza w postaci surówek i świeżo wyciskanych soków. Wykonaliśmy w przedszkolu w sokowirówce sok z jabłek, bananów i śliwek. </w:t>
      </w:r>
    </w:p>
    <w:p>
      <w:pPr>
        <w:pStyle w:val="Normal"/>
        <w:bidi w:val="0"/>
        <w:spacing w:lineRule="auto" w:line="2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</w:rPr>
        <w:t xml:space="preserve">Korzystaliśmy z materiału przyrodniczego: manipulowaliśmy, segregowaliśmy, nazywaliśmy dary pani Jesieni. Klasyfikowaliśmy przedmioty wg dwóch cech. Ćwiczyliśmy dodawanie i odejmowanie z wykorzystaniem liczmanów. </w:t>
      </w:r>
    </w:p>
    <w:p>
      <w:pPr>
        <w:pStyle w:val="Normal"/>
        <w:bidi w:val="0"/>
        <w:spacing w:lineRule="auto" w:line="2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</w:rPr>
        <w:t>Wykonaliśmy prace plastyczne: „Koszyk z warzywami” i „Owoce przestrzenne: jabłko i gruszkę”. Umiemy posługiwać się nożyczkami – ciąć różne materiały po liniach prostych i falistych.</w:t>
      </w:r>
    </w:p>
    <w:p>
      <w:pPr>
        <w:pStyle w:val="Normal"/>
        <w:bidi w:val="0"/>
        <w:spacing w:lineRule="auto" w:line="2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</w:rPr>
        <w:t xml:space="preserve">Poznaliśmy literę </w:t>
      </w:r>
      <w:r>
        <w:rPr>
          <w:rFonts w:eastAsia="Calibri"/>
          <w:b/>
        </w:rPr>
        <w:t>t</w:t>
      </w:r>
      <w:r>
        <w:rPr>
          <w:rFonts w:eastAsia="Calibri"/>
        </w:rPr>
        <w:t xml:space="preserve">, </w:t>
      </w:r>
      <w:r>
        <w:rPr>
          <w:rFonts w:eastAsia="Calibri"/>
          <w:b/>
        </w:rPr>
        <w:t>T</w:t>
      </w:r>
      <w:r>
        <w:rPr>
          <w:rFonts w:eastAsia="Calibri"/>
        </w:rPr>
        <w:t>, ćwiczyliśmy wyodrębnianie głoski w nagłosie i wygłosie. Czytaliśmy proste sylaby i wyrazy w oparciu o poznane litery. Ciągle doskonalimy sprawność dłoni – kreśliliśmy wzory literopodobne i  kolorowaliśmy w obrębie konturu.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</w:rPr>
        <w:t xml:space="preserve">Osłuchaliśmy się z piosenką o tematyce zdrowotnej </w:t>
      </w:r>
      <w:r>
        <w:rPr>
          <w:rFonts w:eastAsia="Calibri"/>
          <w:i/>
        </w:rPr>
        <w:t xml:space="preserve">Przepis na zdrowie i </w:t>
      </w:r>
      <w:r>
        <w:rPr>
          <w:rFonts w:eastAsia="Calibri"/>
        </w:rPr>
        <w:t xml:space="preserve">sprawnie reagujemy na pauzę w muzyce. </w:t>
      </w:r>
    </w:p>
    <w:p>
      <w:pPr>
        <w:pStyle w:val="Normal"/>
        <w:bidi w:val="0"/>
        <w:spacing w:lineRule="auto" w:line="2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  <w:b/>
          <w:bCs/>
          <w:u w:val="single"/>
        </w:rPr>
        <w:t>Dobre pomysły dla chętnych  rodziców, czyli jak spędzać czas z dzieckiem w jesienne popołudnia i wieczory: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</w:rPr>
        <w:t xml:space="preserve">– </w:t>
      </w:r>
      <w:r>
        <w:rPr>
          <w:rFonts w:eastAsia="Calibri"/>
        </w:rPr>
        <w:t xml:space="preserve">warto przebywać chociaż pół godziny na świeżym powietrzu, nawet w deszczową pogodę,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</w:rPr>
        <w:t xml:space="preserve">– </w:t>
      </w:r>
      <w:r>
        <w:rPr>
          <w:rFonts w:eastAsia="Calibri"/>
        </w:rPr>
        <w:t>zbierać materiał przyrodniczy i wykorzystywać go do zabaw technicznych (np. konstruowania kasztanowych postaci, stemplowania liśćmi na kartonie);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</w:rPr>
        <w:t xml:space="preserve">– </w:t>
      </w:r>
      <w:r>
        <w:rPr>
          <w:rFonts w:eastAsia="Calibri"/>
        </w:rPr>
        <w:t>wspólnie w domu przygotowywać potrawy z warzyw i owoców, zachęcać dzieci do ich kosztowania (sałatki, surówki, smoothie, musy);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/>
        </w:rPr>
        <w:t xml:space="preserve">– </w:t>
      </w:r>
      <w:r>
        <w:rPr>
          <w:rFonts w:eastAsia="Calibri"/>
        </w:rPr>
        <w:t>bawić się w przeliczanie, dodawanie i odejmowanie z wykorzystaniem kasztanów, orzechów, żołędzi lub innych zabawek;</w:t>
      </w:r>
    </w:p>
    <w:p>
      <w:pPr>
        <w:pStyle w:val="Normal"/>
        <w:suppressAutoHyphens w:val="false"/>
        <w:bidi w:val="0"/>
        <w:jc w:val="left"/>
        <w:rPr/>
      </w:pPr>
      <w:r>
        <w:rPr>
          <w:rFonts w:eastAsia="Calibri"/>
        </w:rPr>
        <w:t xml:space="preserve">– </w:t>
      </w:r>
      <w:r>
        <w:rPr>
          <w:rFonts w:eastAsia="Calibri"/>
        </w:rPr>
        <w:t>utrwalać nazwy owoców i warzyw oraz ich kolorów,</w:t>
      </w:r>
    </w:p>
    <w:p>
      <w:pPr>
        <w:pStyle w:val="Normal"/>
        <w:suppressAutoHyphens w:val="false"/>
        <w:bidi w:val="0"/>
        <w:jc w:val="left"/>
        <w:rPr/>
      </w:pPr>
      <w:r>
        <w:rPr>
          <w:rFonts w:eastAsia="Calibri"/>
        </w:rPr>
        <w:t xml:space="preserve">- </w:t>
      </w:r>
      <w:r>
        <w:rPr>
          <w:rFonts w:eastAsia="Arial" w:cs="Times New Roman" w:ascii="Times New Roman" w:hAnsi="Times New Roman"/>
          <w:b/>
          <w:bCs/>
        </w:rPr>
        <w:t>wyszukiwać poznaną literkę „T, t” w: reklamach gazet, książkach.</w:t>
      </w:r>
    </w:p>
    <w:p>
      <w:pPr>
        <w:pStyle w:val="Normal"/>
        <w:bidi w:val="0"/>
        <w:jc w:val="left"/>
        <w:rPr>
          <w:rFonts w:ascii="Times New Roman" w:hAnsi="Times New Roman" w:eastAsia="Arial" w:cs="Times New Roman"/>
          <w:b/>
          <w:b/>
          <w:bCs/>
        </w:rPr>
      </w:pPr>
      <w:r>
        <w:rPr>
          <w:rFonts w:eastAsia="Arial" w:cs="Times New Roman" w:ascii="Times New Roman" w:hAnsi="Times New Roman"/>
          <w:b/>
          <w:bCs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Calibri" w:cs="Times New Roman"/>
          <w:b/>
          <w:b/>
          <w:bCs/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Annotationreference">
    <w:name w:val="annotation reference"/>
    <w:qFormat/>
    <w:rPr>
      <w:sz w:val="16"/>
    </w:rPr>
  </w:style>
  <w:style w:type="character" w:styleId="TekstkomentarzaZnak">
    <w:name w:val="Tekst komentarza Znak"/>
    <w:qFormat/>
    <w:rPr>
      <w:rFonts w:ascii="Calibri" w:hAnsi="Calibri" w:eastAsia="Times New Roman"/>
      <w:sz w:val="20"/>
      <w:szCs w:val="20"/>
    </w:rPr>
  </w:style>
  <w:style w:type="character" w:styleId="TematkomentarzaZnak">
    <w:name w:val="Temat komentarza Znak"/>
    <w:qFormat/>
    <w:rPr>
      <w:rFonts w:ascii="Calibri" w:hAnsi="Calibri" w:eastAsia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l-PL" w:eastAsia="hi-IN" w:bidi="hi-IN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exact" w:line="240"/>
    </w:pPr>
    <w:rPr>
      <w:rFonts w:ascii="Tahoma" w:hAnsi="Tahoma" w:eastAsia="Tahoma"/>
      <w:sz w:val="16"/>
      <w:szCs w:val="16"/>
      <w:lang w:eastAsia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Lucida Sans" w:cs="Liberation Serif"/>
      <w:b/>
      <w:color w:val="auto"/>
      <w:kern w:val="2"/>
      <w:sz w:val="20"/>
      <w:szCs w:val="24"/>
      <w:lang w:val="pl-PL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248</Words>
  <Characters>1585</Characters>
  <CharactersWithSpaces>1834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2020-10-17T19:07:38Z</dcterms:modified>
  <cp:revision>1</cp:revision>
  <dc:subject/>
  <dc:title/>
</cp:coreProperties>
</file>