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92ED" w14:textId="77777777" w:rsidR="00FB637F" w:rsidRPr="00DE6360" w:rsidRDefault="00FB637F" w:rsidP="00FB637F">
      <w:pPr>
        <w:rPr>
          <w:color w:val="FF0000"/>
          <w:sz w:val="24"/>
          <w:szCs w:val="24"/>
        </w:rPr>
      </w:pPr>
    </w:p>
    <w:p w14:paraId="3A4D5282" w14:textId="7470A270" w:rsidR="00FB637F" w:rsidRDefault="00FB637F" w:rsidP="00FB637F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A8AD3" wp14:editId="6B38931D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1" name="Obraz 1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>Przedszkole nr 1 im. Marii Konopnickiej ul. J. Kochanowskiego 33, 48-100 Głubczyce</w:t>
      </w:r>
    </w:p>
    <w:p w14:paraId="436318D9" w14:textId="77777777" w:rsidR="00FB637F" w:rsidRDefault="00FB637F" w:rsidP="00FB6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BD0B95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Regulamin postępowania na wypadek wystąpienia choroby zakaźnej ze szczególnym uwzględnieniem wirusa </w:t>
      </w:r>
      <w:proofErr w:type="spellStart"/>
      <w:r>
        <w:rPr>
          <w:rFonts w:ascii="Times New Roman" w:hAnsi="Times New Roman" w:cs="Times New Roman"/>
          <w:sz w:val="36"/>
          <w:szCs w:val="36"/>
        </w:rPr>
        <w:t>sars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72294C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– </w:t>
      </w:r>
      <w:proofErr w:type="spellStart"/>
      <w:r>
        <w:rPr>
          <w:rFonts w:ascii="Times New Roman" w:hAnsi="Times New Roman" w:cs="Times New Roman"/>
          <w:sz w:val="36"/>
          <w:szCs w:val="36"/>
        </w:rPr>
        <w:t>CoV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- 2 w Przedszkolu nr 1  im. Marii Konopnickiej                               w Głubczycach.</w:t>
      </w:r>
    </w:p>
    <w:p w14:paraId="6CA71E1A" w14:textId="77777777" w:rsidR="00FB637F" w:rsidRDefault="00FB637F" w:rsidP="00FB637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3AAEF3" w14:textId="77777777" w:rsidR="00FB637F" w:rsidRDefault="00FB637F" w:rsidP="00FB637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Podstawa prawna </w:t>
      </w:r>
    </w:p>
    <w:p w14:paraId="00568283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5 grudnia 2008 r. o zapobieganiu oraz zwalczaniu zakażeń i chorób zakaźnych u ludzi (Dz.U. z 2019 r. poz.1239 ze zm.),</w:t>
      </w:r>
    </w:p>
    <w:p w14:paraId="11D99417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14 marca 1985 r. o Państwowej Inspekcji Sanitarnej (Dz.U. z 2019 r. poz. 59),</w:t>
      </w:r>
    </w:p>
    <w:p w14:paraId="6312E82F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Ustawa z dnia 14 grudnia 2016 r. Prawo oświatowe (Dz.U. z 2019 r. poz. 1148),</w:t>
      </w:r>
    </w:p>
    <w:p w14:paraId="67623343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25 czerwca 1999 o świadczeniach pieniężnych z ubezpieczenia społecznego w razie choroby lub macierzyństwa (Dz.U. 2017, poz. 1368),</w:t>
      </w:r>
    </w:p>
    <w:p w14:paraId="3D557BBD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Edukacji Narodowej i Sportu w sprawie bezpieczeństwa i higieny w publicznych i niepublicznych szkołach i placówkach (Dz.U. z 2003 r. Nr 6 poz. 69 ze zm.)</w:t>
      </w:r>
    </w:p>
    <w:p w14:paraId="1378D8CE" w14:textId="77777777" w:rsidR="00FB637F" w:rsidRDefault="00FB637F" w:rsidP="00FB637F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Statut Przedszkola </w:t>
      </w:r>
    </w:p>
    <w:p w14:paraId="1E2213D4" w14:textId="77777777" w:rsidR="00FB637F" w:rsidRDefault="00FB637F" w:rsidP="00FB63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Procedury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dotyczącej zdrowych i bezpiecznych warunków przebywania dzieci w Przedszkolu nr 1   w Głubczycach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5F8050" w14:textId="77777777" w:rsidR="00FB637F" w:rsidRDefault="00FB637F" w:rsidP="00FB63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Procedury dotyczącej postępowania z dzieckiem potencjalnie chorym, chorym oraz zapewnienie higienicznych warunków w Przedszkolu nr 1 w Głubczycach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CA3DCE" w14:textId="77777777" w:rsidR="00FB637F" w:rsidRDefault="00FB637F" w:rsidP="00FB637F">
      <w:pPr>
        <w:pStyle w:val="Akapitzlist"/>
        <w:spacing w:after="0" w:line="240" w:lineRule="auto"/>
        <w:ind w:left="7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FC1E0" w14:textId="77777777" w:rsidR="00FB637F" w:rsidRDefault="00FB637F" w:rsidP="00FB637F">
      <w:pPr>
        <w:spacing w:line="480" w:lineRule="auto"/>
      </w:pPr>
    </w:p>
    <w:p w14:paraId="7F8D722E" w14:textId="77777777" w:rsidR="00FB637F" w:rsidRDefault="00FB637F" w:rsidP="00FB63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 regulaminu </w:t>
      </w:r>
    </w:p>
    <w:p w14:paraId="70625DAC" w14:textId="297C671B" w:rsidR="00FB637F" w:rsidRPr="006B4AD9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niniejszego regulaminu  jest ustalenie zasad postępowania </w:t>
      </w:r>
      <w:r w:rsidRPr="00DE6360">
        <w:rPr>
          <w:rFonts w:ascii="Times New Roman" w:hAnsi="Times New Roman" w:cs="Times New Roman"/>
          <w:color w:val="FF0000"/>
          <w:sz w:val="24"/>
          <w:szCs w:val="24"/>
        </w:rPr>
        <w:t xml:space="preserve">w sytuacji gdy </w:t>
      </w:r>
      <w:r w:rsidR="00D41674">
        <w:rPr>
          <w:rFonts w:ascii="Times New Roman" w:hAnsi="Times New Roman" w:cs="Times New Roman"/>
          <w:color w:val="FF0000"/>
          <w:sz w:val="24"/>
          <w:szCs w:val="24"/>
        </w:rPr>
        <w:t>u dziecka lub pracownika przebywającego w przedszkolu wystąpią objawy choroby zakaźnej.</w:t>
      </w:r>
      <w:r>
        <w:rPr>
          <w:rFonts w:ascii="Times New Roman" w:hAnsi="Times New Roman" w:cs="Times New Roman"/>
          <w:sz w:val="24"/>
          <w:szCs w:val="24"/>
        </w:rPr>
        <w:t xml:space="preserve"> Przedszkole postępuje w taki sposób, aby zdrowe dzieci i pracownicy oraz osoby przychodzące do placówki, nie były narażane na niebezpieczeństwo zarażenia się od chorego, oraz ustalenie działań, które zminimalizują to ryzyko. </w:t>
      </w:r>
      <w:r w:rsidR="0043589A" w:rsidRPr="006B4AD9">
        <w:rPr>
          <w:rFonts w:ascii="Times New Roman" w:hAnsi="Times New Roman" w:cs="Times New Roman"/>
          <w:sz w:val="24"/>
          <w:szCs w:val="24"/>
        </w:rPr>
        <w:t>Do przedszkola przyprowadzane są dzieci zdrowe, bez objawów chorobowych, u których w najbliższej rodzinie nie ma osób objętych kwarantanną lub w izolacji.</w:t>
      </w:r>
    </w:p>
    <w:p w14:paraId="08B07F35" w14:textId="613B0FD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DB89E4" w14:textId="77777777" w:rsidR="00DA3190" w:rsidRDefault="00DA3190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CC122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Przedmiot regulaminu </w:t>
      </w:r>
    </w:p>
    <w:p w14:paraId="625A2DFC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regulaminu jest  określenie: </w:t>
      </w:r>
    </w:p>
    <w:p w14:paraId="61626826" w14:textId="24A147AA" w:rsidR="00FB637F" w:rsidRDefault="00D41674" w:rsidP="00FB63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637F">
        <w:rPr>
          <w:rFonts w:ascii="Times New Roman" w:hAnsi="Times New Roman" w:cs="Times New Roman"/>
          <w:sz w:val="24"/>
          <w:szCs w:val="24"/>
        </w:rPr>
        <w:t>ziałań na wypadek wystąpienia objawów chorób zakaźnych – procedurę postępowania.</w:t>
      </w:r>
    </w:p>
    <w:p w14:paraId="174266AE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69D1C3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. Zakres regulaminu</w:t>
      </w:r>
    </w:p>
    <w:p w14:paraId="1BA11AA8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stosowania dotyczy wszystkich pracowników przedszkola, wychowanków przedszkola, a także rodziców/opiekunów prawnych wychowanków placówki.</w:t>
      </w:r>
    </w:p>
    <w:p w14:paraId="0E885954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AB22" w14:textId="77777777" w:rsidR="00FB637F" w:rsidRDefault="00FB637F" w:rsidP="00FB637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V.  Działania w przypadku stwierdzenia lub podejrzenia wystąpienia           u dziecka choroby zakaźnej</w:t>
      </w:r>
    </w:p>
    <w:p w14:paraId="2FCCF2FF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6492EA97" w14:textId="77777777" w:rsidR="00FB637F" w:rsidRDefault="00FB637F" w:rsidP="00FB63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Zgodnie ze Statutem Przedszkola nr 1 im. Marii Konopnickiej w Głubczycach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Procedurą </w:t>
      </w:r>
      <w:r>
        <w:rPr>
          <w:rFonts w:ascii="Times New Roman" w:hAnsi="Times New Roman" w:cs="Times New Roman"/>
          <w:b/>
          <w:sz w:val="24"/>
          <w:szCs w:val="24"/>
        </w:rPr>
        <w:t>dotyczącą zdrowych i bezpiecznych warunków przebywania dzieci w przedszkolu, w szczególności przyprowadzania dzieci zdrowych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</w:t>
      </w:r>
      <w:r>
        <w:rPr>
          <w:rFonts w:ascii="Times New Roman" w:hAnsi="Times New Roman" w:cs="Times New Roman"/>
          <w:sz w:val="24"/>
          <w:szCs w:val="24"/>
        </w:rPr>
        <w:t>Procedury dotyczącej postępowania z dzieckiem potencjalnie chorym,  oraz zapewnienia higienicznych warunków w Przedszkolu nr 1 w Głubczycach,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mają być przyprowadzane jedynie dzieci  zdrowe. </w:t>
      </w:r>
    </w:p>
    <w:p w14:paraId="733E8768" w14:textId="77777777" w:rsidR="00FB637F" w:rsidRDefault="00FB637F" w:rsidP="00FB637F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</w:p>
    <w:p w14:paraId="40DD97D8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Rodzice dzieci są zobowiązani do przestrzegania statutu i procedur obowiązujących w przedszkolu pod rygorem wykreślenia dziecka  z listy wychowanków.</w:t>
      </w:r>
    </w:p>
    <w:p w14:paraId="10170513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Nauczyciele przedszkola w przypadku wystąpienia u dziecka objawów choroby zakaźnej niezwłocznie informują dyrektora . </w:t>
      </w:r>
    </w:p>
    <w:p w14:paraId="5E2A67F1" w14:textId="6274156F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Rodzic/</w:t>
      </w:r>
      <w:r w:rsidR="00D416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prawny </w:t>
      </w:r>
      <w:r w:rsidRPr="00DE6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dziecka</w:t>
      </w:r>
      <w:r w:rsidR="00D416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podejrzeniem choroby zakaźnej </w:t>
      </w:r>
      <w:r w:rsidRPr="00DE6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niezwłocznie zabrać dziecko  z przedszkola, aby nie narażać zdrowia pozostałych dzieci przebywających w grupie przedszkolnej oraz pracowników przedszkola.</w:t>
      </w:r>
    </w:p>
    <w:p w14:paraId="1BE271AD" w14:textId="5FD20536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stwierdzenia wystąpienia u dziecka choroby zakaźnej rodzice/opiekunowie prawni dziecka zobowiązani są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niezwłocznie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poinformowania dyrektora placówki</w:t>
      </w:r>
      <w:r w:rsidR="00E3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zachorowaniu dziecka, celem zapobiegania rozpowszechniania się choroby i podjęcia odpowiednich działań.</w:t>
      </w:r>
    </w:p>
    <w:p w14:paraId="592FCD9E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00316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330EB" w14:textId="2E3DBE3E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5. W </w:t>
      </w:r>
      <w:r w:rsidRPr="00DE6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przypadku stwierdzenia wystąpienia chorób zakaźnych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wzmóc ochronę higieniczną, tj. zwiększyć częstotliwość mycia i dezynfekcji stołów, sanitariatów i zabawek.</w:t>
      </w:r>
    </w:p>
    <w:p w14:paraId="20687D9E" w14:textId="2141E1A1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okresie wzmożonej zachorowalności na choroby zakaźne nauczyciele przedszkola wzmacniają działania edukacyjne przypominając dzieciom zasady higieny.        </w:t>
      </w:r>
      <w:r w:rsidR="00D41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Swoje działania odnotowują w dzienniku zajęć przedszkola.</w:t>
      </w:r>
    </w:p>
    <w:p w14:paraId="375D0385" w14:textId="0441FBD3" w:rsidR="00FB637F" w:rsidRPr="00D41674" w:rsidRDefault="00FB637F" w:rsidP="00D416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 okresie zachorowalności na chorobę zakaźną, która aktualnie wskazywana jest jako niosąca ryzyko epidemii</w:t>
      </w:r>
      <w:r w:rsidR="00D4167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 </w:t>
      </w:r>
      <w:r w:rsidR="00D41674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6360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dwołuje się wszystkie wyjścia poza teren </w:t>
      </w:r>
      <w:r w:rsidR="00550163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E6360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DBCF5E" w14:textId="2AA2590F" w:rsidR="0092785A" w:rsidRPr="0092785A" w:rsidRDefault="00FB637F" w:rsidP="0092785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wywiesza </w:t>
      </w:r>
      <w:r w:rsidR="00550163"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miejscach na terenie placówki in</w:t>
      </w: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strukcj</w:t>
      </w:r>
      <w:r w:rsidR="00550163"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</w:p>
    <w:p w14:paraId="4602059B" w14:textId="2C91CD65" w:rsidR="0092785A" w:rsidRDefault="0092785A" w:rsidP="009278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prawidłowo nałożyć i zdjąć </w:t>
      </w:r>
      <w:proofErr w:type="spellStart"/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maseczke</w:t>
      </w:r>
      <w:proofErr w:type="spellEnd"/>
    </w:p>
    <w:p w14:paraId="7439DB04" w14:textId="12E4535B" w:rsidR="0092785A" w:rsidRDefault="0092785A" w:rsidP="009278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prawidłowo nałożyć i zdjąć rękawice</w:t>
      </w:r>
    </w:p>
    <w:p w14:paraId="2EC7168D" w14:textId="5B00B6AE" w:rsidR="0092785A" w:rsidRDefault="0092785A" w:rsidP="009278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Jak  skutecznie myć ręce</w:t>
      </w:r>
    </w:p>
    <w:p w14:paraId="428B5A76" w14:textId="77777777" w:rsidR="0092785A" w:rsidRPr="0092785A" w:rsidRDefault="0092785A" w:rsidP="0092785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skutecznie dezynfekować ręce</w:t>
      </w:r>
    </w:p>
    <w:p w14:paraId="065CE7ED" w14:textId="1D1F53B7" w:rsidR="00FB637F" w:rsidRPr="006B4AD9" w:rsidRDefault="00DE6360" w:rsidP="0092785A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umieszcza się w </w:t>
      </w:r>
      <w:r w:rsidR="000E1AAC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pomieszczeniach </w:t>
      </w:r>
      <w:proofErr w:type="spellStart"/>
      <w:r w:rsidR="000E1AAC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="000E1AAC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85A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1AAC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sanitarnych</w:t>
      </w:r>
      <w:r w:rsidR="0092785A" w:rsidRPr="006B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parterze i każdym piętrze przedszkola.  </w:t>
      </w:r>
    </w:p>
    <w:p w14:paraId="353A2413" w14:textId="3DD47FB1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razie podejrzenia choroby zakaźnej, 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nauczyciel powiadamia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yrektor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rzedszkola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niezwłocznie powiadamia </w:t>
      </w:r>
      <w:r w:rsidR="009278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odziców/ </w:t>
      </w:r>
      <w:r w:rsidR="009278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piekunów prawnych dziecka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Dyrektor powiadamia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Powiatową Stację Sanitarną  w Głubczycach</w:t>
      </w:r>
      <w:r w:rsidR="006B4AD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Organ Prowadzący a także Kuratorium Oświaty. </w:t>
      </w:r>
    </w:p>
    <w:p w14:paraId="1286B07E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2D7F1B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Dyrektor przedszkola ściśle współpracuje z Powiatową Stację Sanitarną  w Głubczycach oraz sprawdza na bieżąco komunikaty publikowane na stronach Głównego Inspektoratu Sanitarnego i Ministerstwa Zdrowia.</w:t>
      </w:r>
    </w:p>
    <w:p w14:paraId="70720486" w14:textId="7F107DE3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W przypadku, gdy dziecko lub pracownik przedszkola został skierowany do szpitala   </w:t>
      </w:r>
      <w:r w:rsidR="0092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podejrzeniem choroby zakaźnej, która aktualnie wskazywana jest jako niosąca ryzyko epidemii, dyrektor tej placówki w porozumieniu z Organem Prowadzącym oraz właściwym państwowym inspektorem sanitarnym może podjąć decyzję o zamknięciu instytucji na czas przeprowadzenia dekontaminacji pomieszczeń i przedmiotów.</w:t>
      </w:r>
    </w:p>
    <w:p w14:paraId="61248116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12. Dyrektor powiadamia Organ Prowadzący oraz Kuratorium Oświaty o zagrożeniu epidemiologicznym w przedszkolu.</w:t>
      </w:r>
    </w:p>
    <w:p w14:paraId="5079254C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13. Dyrektor przedszkola na tablicy ogłoszeń informuje rodziców, że w przypadku nieprzewidzianego zamknięcia przedszkola należy mu się zasiłek opiekuńczy.</w:t>
      </w:r>
    </w:p>
    <w:p w14:paraId="5298BB8F" w14:textId="26C0C575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14. Rodzice/</w:t>
      </w:r>
      <w:r w:rsidR="009278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piekunowie prawni dziecka, po przebytej przez niego chorobie zakaźnej, zobowiązani są do dostarczenia zaświadczenia od lekarza rodzinnego, że dziecko jest po zakończeniu leczenia, nie jest chore i nie jest możliwym źródłem zarażenia dla innych wychowanków przedszkola.</w:t>
      </w:r>
    </w:p>
    <w:p w14:paraId="316FCF09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29664F55" w14:textId="77777777" w:rsidR="00FB637F" w:rsidRDefault="00FB637F" w:rsidP="00FB637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VI. Działania przedszkola w zakresie profilaktyki zdrowotnej</w:t>
      </w:r>
    </w:p>
    <w:p w14:paraId="54FE3928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37E3A619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Przedszkole: </w:t>
      </w:r>
    </w:p>
    <w:p w14:paraId="3367DC82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dzieciom odpowiednie warunki sanitarne, opiekuńcze i edukacyjne (odpowiednia liczba sanitariatów, dostęp do papieru toaletowego i ręczników papierowych,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opracowanie planu higieny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egzekwowanie, bezpieczeństwo zdrowotne żywności, zakaz przynoszenia własnych zabawek do przedszkola, </w:t>
      </w:r>
    </w:p>
    <w:p w14:paraId="32832F62" w14:textId="77777777" w:rsidR="00FB637F" w:rsidRDefault="00FB637F" w:rsidP="00FB637F">
      <w:pPr>
        <w:pStyle w:val="Akapitzlist"/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znajdują się jedynie zabawki/przedmioty łatwe do zdezynfekowania).</w:t>
      </w:r>
    </w:p>
    <w:p w14:paraId="6DBD995E" w14:textId="77777777" w:rsidR="00FB637F" w:rsidRDefault="00FB637F" w:rsidP="00FB637F">
      <w:pPr>
        <w:pStyle w:val="Akapitzlist"/>
        <w:spacing w:after="0" w:line="36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19207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warunki do dbania o właściwą sprawność fizyczną dzieci, co wpływa na zmniejszenie liczby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zmuszanie organizmu do zwiększenia wysiłku fizycznego, immunologicznego i metabolizmu, przez co wzmacnia się układ odpornościowy wychowanka.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403BD928" w14:textId="77777777" w:rsidR="00FB637F" w:rsidRDefault="00FB637F" w:rsidP="00FB637F">
      <w:pPr>
        <w:pStyle w:val="Akapitzlist"/>
        <w:spacing w:after="0" w:line="36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6995D" w14:textId="569C7878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dopływ  świeżego powietrza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dydaktycznych. W okresie pandemii wietrzenie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godzinę, stosowanie mikrowentylacji.  W  razie konieczności również  w czasie pobytu dzieci w salach. </w:t>
      </w:r>
    </w:p>
    <w:p w14:paraId="3F3669B7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25EA9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systematycznej codziennej dezynfekcji pomieszczeń, na koniec dnia, oraz częściej w razie zaistniałych potrzeb.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Czynności  odnotowuje się w karcie monitoringu codziennych prac porządkowych.</w:t>
      </w:r>
    </w:p>
    <w:p w14:paraId="15763052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872BB" w14:textId="0A57F9D3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Dezynfekuje  pomieszczenia i sprzęt typu meble, drzwi poręcze, podłogi  w całym  obiekcie. Wykorzystuje  się do powyższych czynności środki dezynfekcyjne bezpieczne.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Wykaz</w:t>
      </w:r>
      <w:r w:rsidR="009278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środków do dezynfekcji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znajduje się w załączniku nr 1</w:t>
      </w:r>
      <w:r w:rsidR="009278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 niniejszego regulaminu.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4C671F0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BD5C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środki ochrony osobistej dla wszystkich pracowników przedszkola.</w:t>
      </w:r>
    </w:p>
    <w:p w14:paraId="56263C9A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FB30B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 wszelkie informacje dotyczące rodzaju postępowania w czasie zwiększonego ryzyka zakażenia na gazetce znajdującej się w przedsionku przedszkola.  </w:t>
      </w:r>
    </w:p>
    <w:p w14:paraId="6DB47154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C9688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potwierdzają podpisem zapoznanie się z procedurami dotyczącymi sytuacji </w:t>
      </w:r>
      <w:r>
        <w:rPr>
          <w:rFonts w:ascii="Times New Roman" w:eastAsia="Times New Roman" w:hAnsi="Times New Roman" w:cs="Times New Roman"/>
          <w:b/>
          <w:bCs/>
        </w:rPr>
        <w:t>w trakcie trwania pandemii.</w:t>
      </w:r>
    </w:p>
    <w:p w14:paraId="66D7B25A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20374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dzieci w zakresie: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prawidłowego korzystania z sanitariatów (podnoszenie, opuszczanie deski klozetowej, spuszczanie wody),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mycia rąk po skorzystaniu z toalety,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mycia rąk przed posiłkami i po posiłkach,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prawidłowego zachowania się przy stole (spożywanie posiłków z talerza przeznaczonego dla danego dziecka, picie napojów tylko z kubka przewidzianego dla danego dziecka itp.),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zakazu wkładania zabawek do buzi, przestrzegania przed całowaniem się , ochrony przed wkładaniem rąk do buzi, obgryzania paznokci,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prawidłowego zachowania się podczas kichania i kaszlu, wycierania nosa                w jednorazową chusteczkę.</w:t>
      </w:r>
    </w:p>
    <w:p w14:paraId="28AB7466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D3F40" w14:textId="77777777" w:rsidR="00FB637F" w:rsidRDefault="00FB637F" w:rsidP="00FB637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rodzicami/opiekunami prawnymi w zakresie higieny dzieci oraz zdrowia.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05E0E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Rodzice: </w:t>
      </w:r>
    </w:p>
    <w:p w14:paraId="507516D4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systematycznie dbają o higienę swojego dziecka; </w:t>
      </w:r>
    </w:p>
    <w:p w14:paraId="36F99164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przedstawiają oświadczenia i  telefonicznie zgłaszają każdorazowo chorobę dziecka </w:t>
      </w:r>
    </w:p>
    <w:p w14:paraId="1F4B8305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zakończonej chorobie przynoszą zaświadczenie od lekarza pediatry o zakończeniu  </w:t>
      </w:r>
    </w:p>
    <w:p w14:paraId="2EEE1A8E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leczenia </w:t>
      </w:r>
    </w:p>
    <w:p w14:paraId="7F7D74DA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sami bezwzględnie przestrzegają zasad higieny osobistej i otoczenia obowiązujących </w:t>
      </w:r>
    </w:p>
    <w:p w14:paraId="0AF8C30A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</w:t>
      </w:r>
    </w:p>
    <w:p w14:paraId="045F0338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edukacja rodziców/opiekunów wychowanków poprzez podawanie aktualnych </w:t>
      </w:r>
    </w:p>
    <w:p w14:paraId="4C0B31BE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tablicach informacyjnych, przekazywanie ulotek </w:t>
      </w:r>
    </w:p>
    <w:p w14:paraId="21957B7F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AF6D9B" w14:textId="77777777" w:rsidR="00FB637F" w:rsidRDefault="00FB637F" w:rsidP="00FB63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CD589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pracowników: </w:t>
      </w:r>
    </w:p>
    <w:p w14:paraId="2668B6EC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E4085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Podanie do informacji strony GIS z wytycznymi dotyczącymi przebiegu choroby i zalecanymi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FE6A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Informowanie poprzez ulotki, artykuły, stronę internetową. </w:t>
      </w:r>
    </w:p>
    <w:p w14:paraId="22560905" w14:textId="77777777" w:rsidR="00FB637F" w:rsidRDefault="00FB637F" w:rsidP="00FB637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pomocniczy: </w:t>
      </w:r>
    </w:p>
    <w:p w14:paraId="59A4B67E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zobowiązany jest do codziennego utrzymania czystości pomieszczeń; </w:t>
      </w:r>
    </w:p>
    <w:p w14:paraId="1EF9EA06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reżimu sanitarnego zgodnie z zaleceniami </w:t>
      </w:r>
    </w:p>
    <w:p w14:paraId="7493B162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 prawidłowej zasady mycia rąk zgodnie z instrukcją; </w:t>
      </w:r>
    </w:p>
    <w:p w14:paraId="6108E832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codziennej dezynfekcji stołów, sanitariatów, zabawek; </w:t>
      </w:r>
    </w:p>
    <w:p w14:paraId="2DC0C013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systematycznie uzupełnia środki czystości; </w:t>
      </w:r>
    </w:p>
    <w:p w14:paraId="569560AF" w14:textId="77777777" w:rsidR="00FB637F" w:rsidRDefault="00FB637F" w:rsidP="00FB637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 zasad zdrowego i higienicznego podawania posiłków </w:t>
      </w:r>
    </w:p>
    <w:p w14:paraId="3BAAF3DD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5A3A68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 :</w:t>
      </w:r>
    </w:p>
    <w:p w14:paraId="287F6872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bezpieczne i higieniczne warunki pracy i zabawy; </w:t>
      </w:r>
    </w:p>
    <w:p w14:paraId="3AD6ADE3" w14:textId="77777777" w:rsidR="00FB637F" w:rsidRDefault="00FB637F" w:rsidP="00FB63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9BA73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współpracuje z nauczycielami w ramach podejmowanych działań profilaktycznych dla rodziców i wychowanków; </w:t>
      </w:r>
    </w:p>
    <w:p w14:paraId="33D2B794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D96E86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kontroli prowadzonych dezynfekcji w pomieszczeniach przedszkola;</w:t>
      </w:r>
    </w:p>
    <w:p w14:paraId="7171E8A3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6ACE0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wywiesza w widocznym miejscu w placówce instrukcję dotyczącą mycia rąk oraz inne zasady dotyczące higieny osobistej;</w:t>
      </w:r>
    </w:p>
    <w:p w14:paraId="4752EA5C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5B538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apeluje do rodziców, by nie posyłali przeziębionych i chorych dzieci do przedszkola; </w:t>
      </w:r>
    </w:p>
    <w:p w14:paraId="37361177" w14:textId="77777777" w:rsidR="00FB637F" w:rsidRDefault="00FB637F" w:rsidP="00FB63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8E031" w14:textId="27EAE9B1" w:rsidR="00FB637F" w:rsidRPr="006B4AD9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D9">
        <w:rPr>
          <w:rFonts w:ascii="Times New Roman" w:hAnsi="Times New Roman" w:cs="Times New Roman"/>
          <w:sz w:val="24"/>
          <w:szCs w:val="24"/>
        </w:rPr>
        <w:lastRenderedPageBreak/>
        <w:t xml:space="preserve">zwraca uwagę, aby </w:t>
      </w:r>
      <w:r w:rsidR="00DE6360" w:rsidRPr="006B4AD9">
        <w:rPr>
          <w:rFonts w:ascii="Times New Roman" w:hAnsi="Times New Roman" w:cs="Times New Roman"/>
          <w:sz w:val="24"/>
          <w:szCs w:val="24"/>
        </w:rPr>
        <w:t>Pracownicy przychodz</w:t>
      </w:r>
      <w:r w:rsidR="00D61433" w:rsidRPr="006B4AD9">
        <w:rPr>
          <w:rFonts w:ascii="Times New Roman" w:hAnsi="Times New Roman" w:cs="Times New Roman"/>
          <w:sz w:val="24"/>
          <w:szCs w:val="24"/>
        </w:rPr>
        <w:t>ili</w:t>
      </w:r>
      <w:r w:rsidR="00DE6360" w:rsidRPr="006B4AD9">
        <w:rPr>
          <w:rFonts w:ascii="Times New Roman" w:hAnsi="Times New Roman" w:cs="Times New Roman"/>
          <w:sz w:val="24"/>
          <w:szCs w:val="24"/>
        </w:rPr>
        <w:t xml:space="preserve"> do pracy zdrowi, bez objawów chorobowych</w:t>
      </w:r>
      <w:r w:rsidR="000E1AAC" w:rsidRPr="006B4AD9">
        <w:rPr>
          <w:rFonts w:ascii="Times New Roman" w:hAnsi="Times New Roman" w:cs="Times New Roman"/>
          <w:sz w:val="24"/>
          <w:szCs w:val="24"/>
        </w:rPr>
        <w:t>.</w:t>
      </w:r>
      <w:r w:rsidR="00D61433" w:rsidRPr="006B4AD9">
        <w:rPr>
          <w:rFonts w:ascii="Times New Roman" w:hAnsi="Times New Roman" w:cs="Times New Roman"/>
          <w:sz w:val="24"/>
          <w:szCs w:val="24"/>
        </w:rPr>
        <w:t xml:space="preserve"> </w:t>
      </w:r>
      <w:r w:rsidR="000E1AAC" w:rsidRPr="006B4AD9">
        <w:rPr>
          <w:rFonts w:ascii="Times New Roman" w:hAnsi="Times New Roman" w:cs="Times New Roman"/>
          <w:sz w:val="24"/>
          <w:szCs w:val="24"/>
        </w:rPr>
        <w:t>W</w:t>
      </w:r>
      <w:r w:rsidR="00DE6360" w:rsidRPr="006B4AD9">
        <w:rPr>
          <w:rFonts w:ascii="Times New Roman" w:hAnsi="Times New Roman" w:cs="Times New Roman"/>
          <w:sz w:val="24"/>
          <w:szCs w:val="24"/>
        </w:rPr>
        <w:t xml:space="preserve"> miarę możliwości ogranicza angaż </w:t>
      </w:r>
      <w:r w:rsidR="000E1AAC" w:rsidRPr="006B4AD9">
        <w:rPr>
          <w:rFonts w:ascii="Times New Roman" w:hAnsi="Times New Roman" w:cs="Times New Roman"/>
          <w:sz w:val="24"/>
          <w:szCs w:val="24"/>
        </w:rPr>
        <w:t xml:space="preserve">w zajęcia opiekuńcze </w:t>
      </w:r>
      <w:r w:rsidR="00DE6360" w:rsidRPr="006B4AD9">
        <w:rPr>
          <w:rFonts w:ascii="Times New Roman" w:hAnsi="Times New Roman" w:cs="Times New Roman"/>
          <w:sz w:val="24"/>
          <w:szCs w:val="24"/>
        </w:rPr>
        <w:t>pracowników starszych</w:t>
      </w:r>
      <w:r w:rsidR="000E1AAC" w:rsidRPr="006B4AD9">
        <w:rPr>
          <w:rFonts w:ascii="Times New Roman" w:hAnsi="Times New Roman" w:cs="Times New Roman"/>
          <w:sz w:val="24"/>
          <w:szCs w:val="24"/>
        </w:rPr>
        <w:t xml:space="preserve"> po 60 roku życia</w:t>
      </w:r>
      <w:r w:rsidR="00DE6360" w:rsidRPr="006B4AD9">
        <w:rPr>
          <w:rFonts w:ascii="Times New Roman" w:hAnsi="Times New Roman" w:cs="Times New Roman"/>
          <w:sz w:val="24"/>
          <w:szCs w:val="24"/>
        </w:rPr>
        <w:t>, będących w grupie ryzyka.</w:t>
      </w:r>
    </w:p>
    <w:p w14:paraId="76CD8918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A14986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8E6E80" w14:textId="302A8BCC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informuje rodzica dziecka do 8. roku życia, że w przypadku nieprzewidzianego zamknięcia żłobka, przedszkola lub szkoły należy mu się zasiłek opiekuńczy (art. 32 ust. 1 lit. a Ustawy z dnia 25 czerwca 1999 o świadczeniach pieniężnych</w:t>
      </w:r>
      <w:r w:rsidR="00AE32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z ubezpieczenia społecznego w razie choroby lub macierzyństwa, Dz.U. 2017, poz. 1368);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EFA7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C3BAA0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 na bieżąco komunikaty publikowane na stronach Głównego Inspektoratu Sanitarnego i Ministerstwa Zdrowia.</w:t>
      </w:r>
    </w:p>
    <w:p w14:paraId="3CDB679D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22C38F" w14:textId="77777777" w:rsidR="00FB637F" w:rsidRDefault="00FB637F" w:rsidP="00FB63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pracowników i rodziców o istotnych szczegółach w odniesieniu do rozprzestrzeniania się choroby zakaźnej, kontakt do najbliższej stacji sanitarno-epidemiologicznej w Głubczycach . </w:t>
      </w:r>
    </w:p>
    <w:p w14:paraId="78B51066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315E2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B709F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C3E5C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1048C" w14:textId="28837805" w:rsidR="00FB637F" w:rsidRDefault="006B4AD9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21.05.2020 r. </w:t>
      </w:r>
    </w:p>
    <w:p w14:paraId="10D84062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2ABB0E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56DE8E" w14:textId="2D748ABC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7DF1F1" w14:textId="4036B9D1" w:rsidR="00D61433" w:rsidRDefault="00D61433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3615E" w14:textId="77777777" w:rsidR="00DA3190" w:rsidRDefault="00DA3190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C64A8" w14:textId="248E78B2" w:rsidR="00D61433" w:rsidRDefault="00D61433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B8FB37" w14:textId="77777777" w:rsidR="00D61433" w:rsidRDefault="00D61433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A4B898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4A4BE0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DB41B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34096" w14:textId="2490DECC" w:rsidR="00FB637F" w:rsidRDefault="00FB637F" w:rsidP="00FB637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Procedura dotycząca zasad postępowania w przypadku podejrzenia u dzieci za</w:t>
      </w:r>
      <w:r w:rsidR="006B4A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żenia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covid-19 obowiązująca  w Przedszkolu nr 1 im. Marii Konopnickiej  w Głubczycach</w:t>
      </w:r>
    </w:p>
    <w:p w14:paraId="72D1669F" w14:textId="77777777" w:rsidR="00FB637F" w:rsidRDefault="00FB637F" w:rsidP="00FB637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665AE170" w14:textId="77777777" w:rsidR="00FB637F" w:rsidRDefault="00FB637F" w:rsidP="00FB637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4787734F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lekceważyć żadnych ewentualnych objawów infekcji układu oddechowego takich jak:</w:t>
      </w:r>
    </w:p>
    <w:p w14:paraId="325F6D93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gorączka powyżej 38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</w:t>
      </w:r>
    </w:p>
    <w:p w14:paraId="11FB6C02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kaszel</w:t>
      </w:r>
    </w:p>
    <w:p w14:paraId="756B46C4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duszności</w:t>
      </w:r>
    </w:p>
    <w:p w14:paraId="2F86B654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inne objawy  wskazujące na odchylenia od normy zdrowotnej </w:t>
      </w:r>
    </w:p>
    <w:p w14:paraId="5E0D885C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8351514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niepokojących objawów należy niezwłocznie zawiadomić dyrektora przedszkola, a podczas nieobecności dyrektora – wicedyrektora.</w:t>
      </w:r>
    </w:p>
    <w:p w14:paraId="37766A12" w14:textId="77777777" w:rsidR="00FB637F" w:rsidRDefault="00FB637F" w:rsidP="00FB637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00B28" w14:textId="5CA86A62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 objawami należy odizolować od osób zdrowych umieszczając go  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pokoju nauczycielskim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II piętrze.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przebywało w obecności pracownika wyznaczonego przez dyrektora. We wspomnianym pomieszczeniu, w tym czasie nie może przebywać żadna inna osoba.</w:t>
      </w:r>
      <w:r w:rsidR="00BE1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8D679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8AABD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niezwłocznie powiadamia rodziców lub osoby upoważnione chorego dziecka.</w:t>
      </w:r>
    </w:p>
    <w:p w14:paraId="619AD2C6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E607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Jeśli stan dziecka ulega szybkiemu pogorszeniu należy wezwać Pogotowie Ratunkowe,   z zaznaczeniem, że dziecko ma objawy choroby zakaźnej.</w:t>
      </w:r>
    </w:p>
    <w:p w14:paraId="6A4943D4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BF914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bezzwłocznie, telefonicznie powiadamia stację sanitarno-epidemiologiczną lub najbliższy oddział zakaźny. </w:t>
      </w:r>
    </w:p>
    <w:p w14:paraId="214F3EAC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40E1E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Zamyka budynek, nikogo nie wpuszcza ani nie wypuszcza chyba, że będą inne zalecenia  Stacji Sanitarno-Epidemiologicznej. </w:t>
      </w:r>
    </w:p>
    <w:p w14:paraId="1A3E9999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7506E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Dalej postępować zgodnie z instrukcjami otrzymanymi od pracowników Stacji Sanitarno-Epidemiologicznej. </w:t>
      </w:r>
    </w:p>
    <w:p w14:paraId="3DF58199" w14:textId="77777777" w:rsidR="00FB637F" w:rsidRDefault="00FB637F" w:rsidP="00FB63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9AB51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Powiadomić Organ Prowadzący.</w:t>
      </w:r>
    </w:p>
    <w:p w14:paraId="6CAE0901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C6F9C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 kroki profilaktyczne podejmuje dyrektor w porozumieniu z Organem Prowadzącym i o podjętych działaniach niezwłoczne informuje rodziców, pracowników przedszkola.</w:t>
      </w:r>
    </w:p>
    <w:p w14:paraId="6B72A470" w14:textId="77777777" w:rsidR="00FB637F" w:rsidRDefault="00FB637F" w:rsidP="00FB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B44C4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ewentualnych objawów u personelu przedszkola, należy stosować się do odpowiednich punktów powyższej procedury .</w:t>
      </w:r>
    </w:p>
    <w:p w14:paraId="3929D238" w14:textId="77777777" w:rsidR="00FB637F" w:rsidRDefault="00FB637F" w:rsidP="00FB637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27EF8" w14:textId="77777777" w:rsidR="00FB637F" w:rsidRDefault="00FB637F" w:rsidP="00FB63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potwierdzenia wystąpienia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należy zdezynfekować wszystkie pomieszczenia przedszkola. </w:t>
      </w:r>
    </w:p>
    <w:p w14:paraId="077DB4A8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884C39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13E11395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Za wdrożenie i nadzór nad stosowaniem procedury odpowiada Dyrektor przedszkola. </w:t>
      </w:r>
    </w:p>
    <w:p w14:paraId="3CB8EBC2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Do przestrzegania postanowień niniejszej procedury zobowiązani są wszyscy pracownicy przedszkola. </w:t>
      </w:r>
    </w:p>
    <w:p w14:paraId="1D3946E6" w14:textId="77777777" w:rsidR="00FB637F" w:rsidRDefault="00FB637F" w:rsidP="00FB63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Procedurę podaje się do wiadomości pracowników i rodziców/opiekunów prawnych wychowanków w sposób obowiązujący w przedszkolu.</w:t>
      </w:r>
    </w:p>
    <w:p w14:paraId="39619BBB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014EB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4F8038" w14:textId="77777777" w:rsidR="00FB637F" w:rsidRDefault="00FB637F" w:rsidP="00FB63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Niezbędne numery telefonów</w:t>
      </w:r>
    </w:p>
    <w:p w14:paraId="2CF6C022" w14:textId="77777777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359F63" w14:textId="77777777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Głubczycach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 godzinach od 7:00 do 21:30.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77 485 26 68</w:t>
      </w:r>
    </w:p>
    <w:p w14:paraId="513053EF" w14:textId="77777777" w:rsidR="00FB637F" w:rsidRDefault="00FB637F" w:rsidP="00FB637F">
      <w:pPr>
        <w:spacing w:after="0" w:line="36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77 471 07 17</w:t>
      </w:r>
    </w:p>
    <w:p w14:paraId="4610CFCA" w14:textId="0B5B2E13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całodobowym numerem alarmowym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512 244 008</w:t>
      </w:r>
    </w:p>
    <w:p w14:paraId="0E005BAB" w14:textId="77777777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NFZ OPOLE teleinformatyczna Informacja dla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800-190-590</w:t>
      </w:r>
    </w:p>
    <w:p w14:paraId="3EC95616" w14:textId="77777777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Pacjentów z podejrzeniem zachorowania na  </w:t>
      </w:r>
    </w:p>
    <w:p w14:paraId="6CF5D842" w14:textId="4E45C10D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Koronowirusa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E765EBA" w14:textId="77777777" w:rsidR="00FB637F" w:rsidRDefault="00FB637F" w:rsidP="00FB637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Pogotowie  ratunkowe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</w:p>
    <w:p w14:paraId="0E1CDE10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7FD326" w14:textId="6BFF679C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 </w:t>
      </w:r>
      <w:r w:rsidR="00DA3190">
        <w:rPr>
          <w:rFonts w:ascii="Times New Roman" w:hAnsi="Times New Roman" w:cs="Times New Roman"/>
          <w:sz w:val="24"/>
          <w:szCs w:val="24"/>
        </w:rPr>
        <w:t xml:space="preserve">18.05.2020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6D40949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4FCFF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Hlk40780443"/>
      <w:r>
        <w:rPr>
          <w:sz w:val="16"/>
          <w:szCs w:val="16"/>
        </w:rPr>
        <w:t xml:space="preserve">Załącznik nr </w:t>
      </w:r>
      <w:r>
        <w:rPr>
          <w:sz w:val="14"/>
          <w:szCs w:val="14"/>
        </w:rPr>
        <w:t xml:space="preserve">1  </w:t>
      </w:r>
      <w:r>
        <w:rPr>
          <w:rFonts w:ascii="Times New Roman" w:hAnsi="Times New Roman" w:cs="Times New Roman"/>
          <w:sz w:val="14"/>
          <w:szCs w:val="14"/>
        </w:rPr>
        <w:t xml:space="preserve">Regulamin postępowania                    </w:t>
      </w:r>
    </w:p>
    <w:p w14:paraId="461ACDC7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na wypadek wystąpienia choroby zakaźnej                   </w:t>
      </w:r>
    </w:p>
    <w:p w14:paraId="0D5530F9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ze szczególnym uwzględnieniem wirusa </w:t>
      </w:r>
      <w:proofErr w:type="spellStart"/>
      <w:r>
        <w:rPr>
          <w:rFonts w:ascii="Times New Roman" w:hAnsi="Times New Roman" w:cs="Times New Roman"/>
          <w:sz w:val="14"/>
          <w:szCs w:val="14"/>
        </w:rPr>
        <w:t>sars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8448698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– </w:t>
      </w:r>
      <w:proofErr w:type="spellStart"/>
      <w:r>
        <w:rPr>
          <w:rFonts w:ascii="Times New Roman" w:hAnsi="Times New Roman" w:cs="Times New Roman"/>
          <w:sz w:val="14"/>
          <w:szCs w:val="14"/>
        </w:rPr>
        <w:t>CoV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- 2 w Przedszkolu nr 1  im. Marii                  </w:t>
      </w:r>
    </w:p>
    <w:p w14:paraId="17EC294C" w14:textId="77777777" w:rsidR="00FB637F" w:rsidRDefault="00FB637F" w:rsidP="00FB63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Konopnickiej       w Głubczycach.</w:t>
      </w:r>
    </w:p>
    <w:p w14:paraId="59F9054D" w14:textId="77777777" w:rsidR="00FB637F" w:rsidRDefault="00FB637F" w:rsidP="00FB637F">
      <w:pPr>
        <w:jc w:val="right"/>
        <w:rPr>
          <w:sz w:val="16"/>
          <w:szCs w:val="16"/>
        </w:rPr>
      </w:pPr>
    </w:p>
    <w:p w14:paraId="414D39C2" w14:textId="77777777" w:rsidR="00FB637F" w:rsidRDefault="00FB637F" w:rsidP="00FB637F"/>
    <w:p w14:paraId="4AAD98B3" w14:textId="77777777" w:rsidR="00FB637F" w:rsidRDefault="00FB637F" w:rsidP="00FB637F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00C7E0F9" w14:textId="77777777" w:rsidR="00FB637F" w:rsidRDefault="00FB637F" w:rsidP="00FB637F">
      <w:pPr>
        <w:jc w:val="center"/>
        <w:rPr>
          <w:b/>
          <w:bCs/>
        </w:rPr>
      </w:pPr>
      <w:r>
        <w:rPr>
          <w:b/>
          <w:bCs/>
        </w:rPr>
        <w:t>Plan higieny przedszkola</w:t>
      </w:r>
    </w:p>
    <w:p w14:paraId="0F0E710C" w14:textId="77777777" w:rsidR="00FB637F" w:rsidRDefault="00FB637F" w:rsidP="00FB637F">
      <w:pPr>
        <w:jc w:val="center"/>
        <w:rPr>
          <w:b/>
          <w:bCs/>
        </w:rPr>
      </w:pPr>
      <w:r>
        <w:rPr>
          <w:b/>
          <w:bCs/>
        </w:rPr>
        <w:t>PLAN HIGIENY DLA PRZEDSZKOLA</w:t>
      </w:r>
    </w:p>
    <w:tbl>
      <w:tblPr>
        <w:tblStyle w:val="Tabela-Siatka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8"/>
        <w:gridCol w:w="2126"/>
        <w:gridCol w:w="2691"/>
        <w:gridCol w:w="1842"/>
        <w:gridCol w:w="1983"/>
      </w:tblGrid>
      <w:tr w:rsidR="00FB637F" w14:paraId="20A9BBCB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2DE" w14:textId="77777777" w:rsidR="00FB637F" w:rsidRDefault="00FB637F">
            <w:pPr>
              <w:spacing w:line="240" w:lineRule="auto"/>
            </w:pPr>
            <w:r>
              <w:t>Co?</w:t>
            </w:r>
          </w:p>
          <w:p w14:paraId="645BE4E4" w14:textId="77777777" w:rsidR="00FB637F" w:rsidRDefault="00FB637F">
            <w:pPr>
              <w:spacing w:line="240" w:lineRule="auto"/>
            </w:pPr>
            <w:r>
              <w:t>Obiekt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F6DD" w14:textId="77777777" w:rsidR="00FB637F" w:rsidRDefault="00FB637F">
            <w:pPr>
              <w:spacing w:line="240" w:lineRule="auto"/>
            </w:pPr>
            <w:r>
              <w:t>Jak?</w:t>
            </w:r>
          </w:p>
          <w:p w14:paraId="39D355AD" w14:textId="77777777" w:rsidR="00FB637F" w:rsidRDefault="00FB637F">
            <w:pPr>
              <w:spacing w:line="240" w:lineRule="auto"/>
            </w:pPr>
            <w:r>
              <w:t xml:space="preserve">Czynność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C12" w14:textId="77777777" w:rsidR="00FB637F" w:rsidRDefault="00FB637F">
            <w:pPr>
              <w:spacing w:line="240" w:lineRule="auto"/>
            </w:pPr>
            <w:r>
              <w:t>Czym?</w:t>
            </w:r>
          </w:p>
          <w:p w14:paraId="0F9250A8" w14:textId="77777777" w:rsidR="00FB637F" w:rsidRDefault="00FB637F">
            <w:pPr>
              <w:spacing w:line="240" w:lineRule="auto"/>
            </w:pPr>
            <w:r>
              <w:t>Środki dezynfekcyjne/procedury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915" w14:textId="77777777" w:rsidR="00FB637F" w:rsidRDefault="00FB637F">
            <w:pPr>
              <w:spacing w:line="240" w:lineRule="auto"/>
            </w:pPr>
            <w:r>
              <w:t>Kiedy?</w:t>
            </w:r>
          </w:p>
          <w:p w14:paraId="09C2527C" w14:textId="77777777" w:rsidR="00FB637F" w:rsidRDefault="00FB637F">
            <w:pPr>
              <w:spacing w:line="240" w:lineRule="auto"/>
            </w:pPr>
            <w:r>
              <w:t xml:space="preserve">Zastosowanie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93A" w14:textId="77777777" w:rsidR="00FB637F" w:rsidRDefault="00FB637F">
            <w:pPr>
              <w:spacing w:line="240" w:lineRule="auto"/>
            </w:pPr>
            <w:r>
              <w:t>Kto?</w:t>
            </w:r>
          </w:p>
          <w:p w14:paraId="66E60063" w14:textId="77777777" w:rsidR="00FB637F" w:rsidRDefault="00FB637F">
            <w:pPr>
              <w:spacing w:line="240" w:lineRule="auto"/>
            </w:pPr>
            <w:r>
              <w:t>Osoba odpowiedzialna</w:t>
            </w:r>
          </w:p>
        </w:tc>
      </w:tr>
      <w:tr w:rsidR="00FB637F" w14:paraId="263AAC14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ED1" w14:textId="77777777" w:rsidR="00FB637F" w:rsidRDefault="00FB637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A1F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t>Mycie rąk: pobrać z dozownika płyn myjący, nanieść na zwilżone dłonie i umyć. Osuszyć ręcznikiem jednorazowym.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BB11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t xml:space="preserve">Preparat: Merida </w:t>
            </w:r>
            <w:proofErr w:type="spellStart"/>
            <w:r>
              <w:t>Demi</w:t>
            </w:r>
            <w:proofErr w:type="spellEnd"/>
            <w:r>
              <w:t xml:space="preserve"> Plus 60%  w piance  do mycia rąk. Nadaje się do mycia ciała i kąpieli pod prysznicem. Przebadany dermatologicznie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2EA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t>przed rozpoczęciem i po zakończeniu pracy, · przed podawaniem posiłków, · po skorzystaniu z toalety · w razie potrzeby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CFBF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t>nauczyciele · pomoc nauczyciela · woźna oddziałowa/woźny · personel kuchni · dzieci</w:t>
            </w:r>
          </w:p>
        </w:tc>
      </w:tr>
      <w:tr w:rsidR="00FB637F" w14:paraId="6F653A76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3F00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Dezynfekcja rąk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4A1" w14:textId="77777777" w:rsidR="00FB637F" w:rsidRDefault="00FB637F">
            <w:pPr>
              <w:spacing w:line="240" w:lineRule="auto"/>
            </w:pPr>
            <w:r>
              <w:t>Higieniczne mycie rąk: nanieść preparat na dłonie, rozprowadzić równomiernie. Higieniczna dezynfekcja rąk: preparat dezynfekcyjny pobrać z dozownika , nanieść na suche ręce ok. 3ml płynu i wcierać przez 20 sek. W razie występowania biegunek, zatruć lub epidemii bakteriologicznej nanieść ok. 5ml preparatu i wcierać przez 60 sek.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4855" w14:textId="77777777" w:rsidR="00FB637F" w:rsidRDefault="00FB637F">
            <w:pPr>
              <w:spacing w:line="240" w:lineRule="auto"/>
            </w:pPr>
            <w:r>
              <w:t xml:space="preserve">Preparat żel antybakteryjny 60 %   Przebadany dermatologicznie.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9175" w14:textId="77777777" w:rsidR="00FB637F" w:rsidRDefault="00FB637F">
            <w:pPr>
              <w:spacing w:line="240" w:lineRule="auto"/>
            </w:pPr>
            <w:r>
              <w:t xml:space="preserve">Przed rozpoczęciem i po zakończeniu pracy, · przed podawaniem posiłków, · po skorzystaniu z toalety · w razie potrzeby W przypadku wystąpienia zatruć pokarmowych i chorób bakteryjnych należy zwiększyć częstotliwość dezynfekcji rąk. Należy rozważyć możliwość dezynfekcji rąk dzieci po konsultacji z lekarzem! W razie wystąpienia owsików preparat dezynfekcyjny </w:t>
            </w:r>
            <w:r>
              <w:lastRenderedPageBreak/>
              <w:t>powinien być stosowany przez personel, dziecko i jego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38A2" w14:textId="77777777" w:rsidR="00FB637F" w:rsidRDefault="00FB637F">
            <w:pPr>
              <w:spacing w:line="240" w:lineRule="auto"/>
            </w:pPr>
            <w:r>
              <w:lastRenderedPageBreak/>
              <w:t>Nauczyciele</w:t>
            </w:r>
          </w:p>
          <w:p w14:paraId="2C024D89" w14:textId="77777777" w:rsidR="00FB637F" w:rsidRDefault="00FB637F">
            <w:pPr>
              <w:spacing w:line="240" w:lineRule="auto"/>
            </w:pPr>
            <w:r>
              <w:t xml:space="preserve">pomoc nauczyciela · woźna oddziałowa/woźny  · personel kuchni </w:t>
            </w:r>
          </w:p>
        </w:tc>
      </w:tr>
      <w:tr w:rsidR="00FB637F" w14:paraId="70185CFA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BBD4" w14:textId="77777777" w:rsidR="00FB637F" w:rsidRDefault="00FB637F">
            <w:pPr>
              <w:spacing w:line="240" w:lineRule="auto"/>
            </w:pPr>
            <w:r>
              <w:t>Małe i trudno dostępne powierzchnie (</w:t>
            </w:r>
            <w:proofErr w:type="spellStart"/>
            <w:r>
              <w:t>np.:stoliki</w:t>
            </w:r>
            <w:proofErr w:type="spellEnd"/>
            <w:r>
              <w:t xml:space="preserve">, krzesła i inne przedmioty ulegające </w:t>
            </w:r>
            <w:proofErr w:type="spellStart"/>
            <w:r>
              <w:t>kontaminajcji</w:t>
            </w:r>
            <w:proofErr w:type="spellEnd"/>
            <w:r>
              <w:t>)</w:t>
            </w:r>
          </w:p>
          <w:p w14:paraId="7AB26A56" w14:textId="77777777" w:rsidR="00FB637F" w:rsidRDefault="00FB637F">
            <w:pPr>
              <w:spacing w:line="240" w:lineRule="auto"/>
              <w:rPr>
                <w:color w:val="FF0000"/>
              </w:rPr>
            </w:pPr>
            <w:r>
              <w:t>odporne na działanie alkoholi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988" w14:textId="77777777" w:rsidR="00FB637F" w:rsidRDefault="00FB637F">
            <w:pPr>
              <w:spacing w:line="240" w:lineRule="auto"/>
            </w:pPr>
            <w:r>
              <w:t>Szybka dezynfekcja powierzchni poprzez spryskanie lub przetarcie: spryskać lub przetrzeć</w:t>
            </w:r>
          </w:p>
          <w:p w14:paraId="6DC58CA5" w14:textId="77777777" w:rsidR="00FB637F" w:rsidRDefault="00FB637F">
            <w:pPr>
              <w:spacing w:line="240" w:lineRule="auto"/>
            </w:pPr>
            <w:r>
              <w:t>gotowym do użycia preparatem dezynfekcyjnym przeznaczonym do szybkiej dezynfekcji powierzchni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8C4" w14:textId="77777777" w:rsidR="00FB637F" w:rsidRDefault="00FB637F">
            <w:pPr>
              <w:spacing w:line="240" w:lineRule="auto"/>
            </w:pPr>
            <w:r>
              <w:t xml:space="preserve">Preparat: Dwuskładnikowy preparat dezynfekcyjny  </w:t>
            </w:r>
            <w:proofErr w:type="spellStart"/>
            <w:r>
              <w:t>Armex</w:t>
            </w:r>
            <w:proofErr w:type="spellEnd"/>
            <w:r>
              <w:t xml:space="preserve"> – 5 / do kontaktu z żywnością/ </w:t>
            </w:r>
          </w:p>
          <w:p w14:paraId="0E3E76BD" w14:textId="77777777" w:rsidR="00FB637F" w:rsidRDefault="00FB637F">
            <w:pPr>
              <w:spacing w:line="240" w:lineRule="auto"/>
            </w:pPr>
            <w:proofErr w:type="spellStart"/>
            <w:r>
              <w:t>Mexacit</w:t>
            </w:r>
            <w:proofErr w:type="spellEnd"/>
            <w:r>
              <w:t xml:space="preserve"> – MD do wszystkich powierzchni   i rozpylania w powietrzu. </w:t>
            </w:r>
          </w:p>
          <w:p w14:paraId="0D5DFAD8" w14:textId="77777777" w:rsidR="00FB637F" w:rsidRDefault="00FB637F">
            <w:pPr>
              <w:spacing w:line="240" w:lineRule="auto"/>
            </w:pPr>
          </w:p>
          <w:p w14:paraId="696CDD33" w14:textId="77777777" w:rsidR="00FB637F" w:rsidRDefault="00FB637F">
            <w:pPr>
              <w:spacing w:line="240" w:lineRule="auto"/>
            </w:pPr>
            <w:proofErr w:type="spellStart"/>
            <w:r>
              <w:t>Mexipol</w:t>
            </w:r>
            <w:proofErr w:type="spellEnd"/>
            <w:r>
              <w:t xml:space="preserve"> preparat do rozpylania. </w:t>
            </w:r>
          </w:p>
          <w:p w14:paraId="106ED83A" w14:textId="77777777" w:rsidR="00FB637F" w:rsidRDefault="00FB637F">
            <w:pPr>
              <w:spacing w:line="240" w:lineRule="auto"/>
            </w:pPr>
            <w:r>
              <w:t>Działa na bakterie, wirusy i grzyby.</w:t>
            </w:r>
          </w:p>
          <w:p w14:paraId="0769F5BA" w14:textId="77777777" w:rsidR="00FB637F" w:rsidRDefault="00FB637F">
            <w:pPr>
              <w:spacing w:line="240" w:lineRule="auto"/>
            </w:pPr>
            <w:r>
              <w:rPr>
                <w:color w:val="FF0000"/>
              </w:rPr>
              <w:t>Uwaga: Preparat alkoholowy, chronić oczy. Przechowywać poza zasięgiem dzieci.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8D15" w14:textId="77777777" w:rsidR="00FB637F" w:rsidRDefault="00FB637F">
            <w:pPr>
              <w:spacing w:line="240" w:lineRule="auto"/>
            </w:pPr>
            <w:r>
              <w:t>· po każdym przypadku kontaminacji · w razie potrzeby · raz dziennie po zakończeniu</w:t>
            </w:r>
          </w:p>
          <w:p w14:paraId="54A50E0F" w14:textId="77777777" w:rsidR="00FB637F" w:rsidRDefault="00FB637F">
            <w:pPr>
              <w:spacing w:line="240" w:lineRule="auto"/>
            </w:pPr>
            <w:r>
              <w:t>pracy, pod nieobecność dzieci W czasie nasilonego występowania biegunek i przeziębień zaleca się częstsze stosowanie.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E76" w14:textId="77777777" w:rsidR="00FB637F" w:rsidRDefault="00FB637F">
            <w:pPr>
              <w:spacing w:line="240" w:lineRule="auto"/>
            </w:pPr>
            <w:r>
              <w:t>pomoc nauczyciela · woźna oddziałowa/ woźny  · personel kuchni</w:t>
            </w:r>
          </w:p>
        </w:tc>
      </w:tr>
      <w:tr w:rsidR="00FB637F" w14:paraId="7DCD1510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32D" w14:textId="77777777" w:rsidR="00FB637F" w:rsidRDefault="00FB637F">
            <w:pPr>
              <w:spacing w:line="240" w:lineRule="auto"/>
            </w:pPr>
            <w:r>
              <w:t>zabawki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85F8" w14:textId="77777777" w:rsidR="00FB637F" w:rsidRDefault="00FB637F">
            <w:pPr>
              <w:spacing w:line="240" w:lineRule="auto"/>
            </w:pPr>
            <w:r>
              <w:t>Szybka dezynfekcja i mycie: spryskać zabawki, pozostawić do wyschnięcia następnie dokładnie wypłukać. Nie stosować do zabawek pluszowych i tekstylnych.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EDE" w14:textId="77777777" w:rsidR="00FB637F" w:rsidRDefault="00FB637F">
            <w:pPr>
              <w:spacing w:line="240" w:lineRule="auto"/>
            </w:pPr>
          </w:p>
          <w:p w14:paraId="60DDE831" w14:textId="77777777" w:rsidR="00FB637F" w:rsidRDefault="00FB637F">
            <w:pPr>
              <w:spacing w:line="240" w:lineRule="auto"/>
            </w:pPr>
            <w:r>
              <w:t xml:space="preserve">Preparat: </w:t>
            </w:r>
            <w:proofErr w:type="spellStart"/>
            <w:r>
              <w:t>Mexipol</w:t>
            </w:r>
            <w:proofErr w:type="spellEnd"/>
            <w:r>
              <w:t xml:space="preserve"> -  Działa na bakterie, grzyby, wirusy opryszczki, oraz </w:t>
            </w:r>
            <w:proofErr w:type="spellStart"/>
            <w:r>
              <w:t>rotawirusy</w:t>
            </w:r>
            <w:proofErr w:type="spellEnd"/>
            <w:r>
              <w:t xml:space="preserve"> powodujące biegunki. Przebadany dermatologicznie</w:t>
            </w:r>
          </w:p>
          <w:p w14:paraId="3C218F12" w14:textId="77777777" w:rsidR="00FB637F" w:rsidRDefault="00FB637F">
            <w:pPr>
              <w:spacing w:line="240" w:lineRule="auto"/>
            </w:pPr>
          </w:p>
          <w:p w14:paraId="6E7A7543" w14:textId="77777777" w:rsidR="00FB637F" w:rsidRDefault="00FB637F">
            <w:pPr>
              <w:spacing w:line="240" w:lineRule="auto"/>
            </w:pPr>
            <w:r>
              <w:t xml:space="preserve"> </w:t>
            </w:r>
            <w:r>
              <w:rPr>
                <w:color w:val="FF0000"/>
              </w:rPr>
              <w:t>Uwaga: Preparat alkoholowy, chronić oczy. Przechowywać poza zasięgiem dzieci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F5E" w14:textId="77777777" w:rsidR="00FB637F" w:rsidRDefault="00FB637F">
            <w:pPr>
              <w:spacing w:line="240" w:lineRule="auto"/>
            </w:pPr>
            <w:r>
              <w:t>po każdym przypadku zabrudzenia i skażenia biologicznego · w razie potrzeby W czasie silnego występowania zatruć lub biegunek oraz przeziębień zaleca się częstsze stosowanie dezynfekcji i mycie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5DE" w14:textId="77777777" w:rsidR="00FB637F" w:rsidRDefault="00FB637F">
            <w:pPr>
              <w:spacing w:line="240" w:lineRule="auto"/>
            </w:pPr>
            <w:r>
              <w:t>pomoc nauczyciela · woźna oddziałowa</w:t>
            </w:r>
          </w:p>
        </w:tc>
      </w:tr>
      <w:tr w:rsidR="00FB637F" w14:paraId="63F1A978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0AD6" w14:textId="77777777" w:rsidR="00FB637F" w:rsidRDefault="00FB637F">
            <w:pPr>
              <w:spacing w:line="240" w:lineRule="auto"/>
            </w:pPr>
            <w:r>
              <w:t>Meble, inne małe powierzchnie i przedmioty ulegające kontaminacji nieodporne na działanie alkoholi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8FAF" w14:textId="77777777" w:rsidR="00FB637F" w:rsidRDefault="00FB637F">
            <w:pPr>
              <w:spacing w:line="240" w:lineRule="auto"/>
            </w:pPr>
            <w:r>
              <w:t xml:space="preserve">Szybka dezynfekcja i mycie przez spryskiwanie lub przetarcie: nierozcieńczonym preparatem spryskać lub zmyć dezynfekowane powierzchnie, pozostawić na krótką chwilę i zetrzeć jednorazowym ręcznikiem. W przypadku widocznych tłustych </w:t>
            </w:r>
            <w:r>
              <w:lastRenderedPageBreak/>
              <w:t>pozostałości (np. kremów, emulsji,</w:t>
            </w:r>
          </w:p>
          <w:p w14:paraId="18AEDB2F" w14:textId="77777777" w:rsidR="00FB637F" w:rsidRDefault="00FB637F">
            <w:pPr>
              <w:spacing w:line="240" w:lineRule="auto"/>
            </w:pPr>
            <w:r>
              <w:t>maści) należy usunąć je przez dezynfekcją przy pomocy jednorazowego ręcznika.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CCE" w14:textId="77777777" w:rsidR="00FB637F" w:rsidRDefault="00FB637F">
            <w:pPr>
              <w:spacing w:line="240" w:lineRule="auto"/>
            </w:pPr>
            <w:r>
              <w:lastRenderedPageBreak/>
              <w:t xml:space="preserve">Preparat: </w:t>
            </w:r>
            <w:proofErr w:type="spellStart"/>
            <w:r>
              <w:t>Dezofst</w:t>
            </w:r>
            <w:proofErr w:type="spellEnd"/>
            <w:r>
              <w:t xml:space="preserve">-  z </w:t>
            </w:r>
            <w:proofErr w:type="spellStart"/>
            <w:r>
              <w:t>nanosrebrem</w:t>
            </w:r>
            <w:proofErr w:type="spellEnd"/>
            <w:r>
              <w:t xml:space="preserve"> gotowy do użycia . Działanie: bakterie w tym prątki gruźlicy, grzyby, </w:t>
            </w:r>
            <w:proofErr w:type="spellStart"/>
            <w:r>
              <w:t>rotawirusy</w:t>
            </w:r>
            <w:proofErr w:type="spellEnd"/>
            <w:r>
              <w:t>.</w:t>
            </w:r>
          </w:p>
          <w:p w14:paraId="3D5E2D30" w14:textId="77777777" w:rsidR="00FB637F" w:rsidRDefault="00FB637F">
            <w:pPr>
              <w:spacing w:line="240" w:lineRule="auto"/>
            </w:pPr>
          </w:p>
          <w:p w14:paraId="60F866AC" w14:textId="77777777" w:rsidR="00FB637F" w:rsidRDefault="00FB637F">
            <w:pPr>
              <w:spacing w:line="240" w:lineRule="auto"/>
            </w:pPr>
            <w:r>
              <w:t xml:space="preserve">Preparat: </w:t>
            </w:r>
            <w:proofErr w:type="spellStart"/>
            <w:r>
              <w:t>Mexipol</w:t>
            </w:r>
            <w:proofErr w:type="spellEnd"/>
            <w:r>
              <w:t xml:space="preserve"> -  Działa na bakterie, grzyby, wirusy opryszczki, oraz </w:t>
            </w:r>
            <w:proofErr w:type="spellStart"/>
            <w:r>
              <w:t>rotawirusy</w:t>
            </w:r>
            <w:proofErr w:type="spellEnd"/>
            <w:r>
              <w:t xml:space="preserve"> powodujące biegunki. Przebadany dermatologicznie</w:t>
            </w:r>
          </w:p>
          <w:p w14:paraId="3487C554" w14:textId="77777777" w:rsidR="00FB637F" w:rsidRDefault="00FB637F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F01F" w14:textId="77777777" w:rsidR="00FB637F" w:rsidRDefault="00FB637F">
            <w:pPr>
              <w:spacing w:line="240" w:lineRule="auto"/>
            </w:pPr>
            <w:r>
              <w:t xml:space="preserve">po każdym przypadku zabrudzenia i skażenia biologicznego · w razie potrzeby W czasie silnego występowania zatruć lub biegunek oraz przeziębień zaleca się częstsze stosowanie </w:t>
            </w:r>
            <w:r>
              <w:lastRenderedPageBreak/>
              <w:t>dezynfekcji i mycie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F7A" w14:textId="77777777" w:rsidR="00FB637F" w:rsidRDefault="00FB637F">
            <w:pPr>
              <w:spacing w:line="240" w:lineRule="auto"/>
            </w:pPr>
            <w:r>
              <w:lastRenderedPageBreak/>
              <w:t>pomoc nauczyciela · woźna oddziałowa · personel kuchni</w:t>
            </w:r>
          </w:p>
        </w:tc>
      </w:tr>
      <w:tr w:rsidR="00FB637F" w14:paraId="55B529EB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4BBE" w14:textId="77777777" w:rsidR="00FB637F" w:rsidRDefault="00FB637F">
            <w:pPr>
              <w:spacing w:line="240" w:lineRule="auto"/>
            </w:pPr>
            <w:r>
              <w:t>Pomieszczenia (sala rekreacyjna, szatnie, łazienki, a w nich szczególnie podłogi oraz inne twarde, zmywalne powierzchnie)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8820" w14:textId="77777777" w:rsidR="00FB637F" w:rsidRDefault="00FB637F">
            <w:pPr>
              <w:spacing w:line="240" w:lineRule="auto"/>
            </w:pPr>
            <w:r>
              <w:t xml:space="preserve">Mycie i dezynfekcja ścian, podłóg, wanien i brodzików: przygotować roztwór preparatu </w:t>
            </w:r>
            <w:proofErr w:type="spellStart"/>
            <w:r>
              <w:t>dezynfekcyjnomyjącego</w:t>
            </w:r>
            <w:proofErr w:type="spellEnd"/>
            <w:r>
              <w:t xml:space="preserve">, zmyć dezynfekowane powierzchnie za pomocą </w:t>
            </w:r>
            <w:proofErr w:type="spellStart"/>
            <w:r>
              <w:t>mopa</w:t>
            </w:r>
            <w:proofErr w:type="spellEnd"/>
            <w:r>
              <w:t xml:space="preserve"> lub ściereczki. Pozostawić do wyschnięcia. Nie stosować na wykładziny materiałowe.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DC5" w14:textId="77777777" w:rsidR="00FB637F" w:rsidRDefault="00FB637F">
            <w:pPr>
              <w:spacing w:line="240" w:lineRule="auto"/>
            </w:pPr>
            <w:r>
              <w:t xml:space="preserve">Preparat: Dwuskładnikowy preparat dezynfekcyjny  </w:t>
            </w:r>
            <w:proofErr w:type="spellStart"/>
            <w:r>
              <w:t>Armex</w:t>
            </w:r>
            <w:proofErr w:type="spellEnd"/>
            <w:r>
              <w:t xml:space="preserve"> – 5 / do kontaktu z żywnością/ </w:t>
            </w:r>
          </w:p>
          <w:p w14:paraId="0029769D" w14:textId="77777777" w:rsidR="00FB637F" w:rsidRDefault="00FB637F">
            <w:pPr>
              <w:spacing w:line="240" w:lineRule="auto"/>
            </w:pPr>
            <w:proofErr w:type="spellStart"/>
            <w:r>
              <w:t>Mexacit</w:t>
            </w:r>
            <w:proofErr w:type="spellEnd"/>
            <w:r>
              <w:t xml:space="preserve"> – MD do wszystkich powierzchni   i rozpylania w powietrzu. Działa na bakterie, wirusy i grzyby.</w:t>
            </w:r>
          </w:p>
          <w:p w14:paraId="51B8028E" w14:textId="77777777" w:rsidR="00FB637F" w:rsidRDefault="00FB637F">
            <w:pPr>
              <w:spacing w:line="240" w:lineRule="auto"/>
            </w:pPr>
            <w:r>
              <w:rPr>
                <w:color w:val="FF0000"/>
              </w:rPr>
              <w:t>Uwaga: Preparat alkoholowy, chronić oczy. Przechowywać poza zasięgiem dzieci.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F128" w14:textId="77777777" w:rsidR="00FB637F" w:rsidRDefault="00FB637F">
            <w:pPr>
              <w:spacing w:line="240" w:lineRule="auto"/>
            </w:pPr>
            <w:r>
              <w:t>· po każdym przypadku zabrudzenia i skażenia biologicznego · w razie potrzeby · raz dziennie po zakończeniu pracy, pod nieobecność dzieci W czasie silnego występowania zatruć lub biegunek oraz przeziębień zaleca się częstsze stosowanie dezynfekcji i mycie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F28" w14:textId="77777777" w:rsidR="00FB637F" w:rsidRDefault="00FB637F">
            <w:pPr>
              <w:spacing w:line="240" w:lineRule="auto"/>
            </w:pPr>
            <w:r>
              <w:t>pomoc nauczyciela · woźna oddziałowa · personel kuchni</w:t>
            </w:r>
          </w:p>
        </w:tc>
      </w:tr>
      <w:tr w:rsidR="00FB637F" w14:paraId="151AE43B" w14:textId="77777777" w:rsidTr="00FB63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28A" w14:textId="77777777" w:rsidR="00FB637F" w:rsidRDefault="00FB637F">
            <w:pPr>
              <w:spacing w:line="240" w:lineRule="auto"/>
            </w:pPr>
            <w:r>
              <w:t>sanitariaty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6DA0" w14:textId="77777777" w:rsidR="00FB637F" w:rsidRDefault="00FB637F">
            <w:pPr>
              <w:spacing w:line="240" w:lineRule="auto"/>
            </w:pPr>
            <w:r>
              <w:t>Dezynfekcja suchych powierzchni sedesów, desek sedesowych, spłuczek i umywalek.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76A0" w14:textId="77777777" w:rsidR="00FB637F" w:rsidRDefault="00FB637F">
            <w:pPr>
              <w:spacing w:line="240" w:lineRule="auto"/>
            </w:pPr>
            <w:r>
              <w:t xml:space="preserve">Preparat: </w:t>
            </w:r>
            <w:proofErr w:type="spellStart"/>
            <w:r>
              <w:t>Domestos</w:t>
            </w:r>
            <w:proofErr w:type="spellEnd"/>
            <w:r>
              <w:t xml:space="preserve"> </w:t>
            </w:r>
          </w:p>
          <w:p w14:paraId="7DDBE0B7" w14:textId="77777777" w:rsidR="00FB637F" w:rsidRDefault="00FB637F">
            <w:pPr>
              <w:spacing w:line="240" w:lineRule="auto"/>
            </w:pPr>
            <w:r>
              <w:t xml:space="preserve">Preparat: Dwuskładnikowy preparat dezynfekcyjny  </w:t>
            </w:r>
            <w:proofErr w:type="spellStart"/>
            <w:r>
              <w:t>Armex</w:t>
            </w:r>
            <w:proofErr w:type="spellEnd"/>
            <w:r>
              <w:t xml:space="preserve"> – 5 / do kontaktu z żywnością/ </w:t>
            </w:r>
          </w:p>
          <w:p w14:paraId="7748D1C6" w14:textId="77777777" w:rsidR="00FB637F" w:rsidRDefault="00FB637F">
            <w:pPr>
              <w:spacing w:line="240" w:lineRule="auto"/>
            </w:pPr>
            <w:proofErr w:type="spellStart"/>
            <w:r>
              <w:t>Mexacit</w:t>
            </w:r>
            <w:proofErr w:type="spellEnd"/>
            <w:r>
              <w:t xml:space="preserve"> – MD do wszystkich powierzchni   i rozpylania w powietrzu. Działa na bakterie, wirusy i grzyby.</w:t>
            </w:r>
          </w:p>
          <w:p w14:paraId="3FA49E87" w14:textId="77777777" w:rsidR="00FB637F" w:rsidRDefault="00FB637F">
            <w:pPr>
              <w:spacing w:line="240" w:lineRule="auto"/>
            </w:pPr>
            <w:r>
              <w:rPr>
                <w:color w:val="FF0000"/>
              </w:rPr>
              <w:t>Uwaga: Preparat alkoholowy, chronić oczy. Przechowywać poza zasięgiem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75CA" w14:textId="77777777" w:rsidR="00FB637F" w:rsidRDefault="00FB637F">
            <w:pPr>
              <w:spacing w:line="240" w:lineRule="auto"/>
            </w:pPr>
            <w:r>
              <w:t>po każdym przypadku zabrudzenia i skażenia biologicznego · w razie potrzeby · raz dziennie po zakończeniu pracy, pod nieobecność dzieci W czasie silnego występowania zatruć lub biegunek oraz przeziębień</w:t>
            </w:r>
          </w:p>
          <w:p w14:paraId="414D8A91" w14:textId="77777777" w:rsidR="00FB637F" w:rsidRDefault="00FB637F">
            <w:pPr>
              <w:spacing w:line="240" w:lineRule="auto"/>
            </w:pPr>
            <w:r>
              <w:t>zaleca się częstsze stosowanie dezynfekcji i mycie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C1C1" w14:textId="77777777" w:rsidR="00FB637F" w:rsidRDefault="00FB637F">
            <w:pPr>
              <w:spacing w:line="240" w:lineRule="auto"/>
            </w:pPr>
            <w:r>
              <w:t>pomoc nauczyciela · woźna oddziałowa · personel kuchni</w:t>
            </w:r>
          </w:p>
        </w:tc>
      </w:tr>
    </w:tbl>
    <w:p w14:paraId="43B25A1D" w14:textId="77777777" w:rsidR="00FB637F" w:rsidRDefault="00FB637F" w:rsidP="00FB637F">
      <w:pPr>
        <w:rPr>
          <w:b/>
          <w:bCs/>
          <w:color w:val="FF0000"/>
        </w:rPr>
      </w:pPr>
      <w:r>
        <w:rPr>
          <w:b/>
          <w:bCs/>
          <w:color w:val="FF0000"/>
        </w:rPr>
        <w:t>Preparaty wymienione w tabeli mogą być zastąpione innymi o podobnym działaniu.</w:t>
      </w:r>
    </w:p>
    <w:bookmarkEnd w:id="0"/>
    <w:p w14:paraId="2C37EA98" w14:textId="77777777" w:rsidR="00FB637F" w:rsidRDefault="00FB637F" w:rsidP="00FB637F">
      <w:pPr>
        <w:rPr>
          <w:b/>
          <w:bCs/>
          <w:color w:val="FF0000"/>
        </w:rPr>
      </w:pPr>
    </w:p>
    <w:p w14:paraId="782F9DCF" w14:textId="77777777" w:rsidR="00FB637F" w:rsidRDefault="00FB637F" w:rsidP="00FB6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E6662" w14:textId="77777777" w:rsidR="00CE02DD" w:rsidRDefault="00CE02DD"/>
    <w:sectPr w:rsidR="00CE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6FC"/>
    <w:multiLevelType w:val="multilevel"/>
    <w:tmpl w:val="D366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816E36"/>
    <w:multiLevelType w:val="hybridMultilevel"/>
    <w:tmpl w:val="FDB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58D"/>
    <w:multiLevelType w:val="hybridMultilevel"/>
    <w:tmpl w:val="1890D2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622F5"/>
    <w:multiLevelType w:val="hybridMultilevel"/>
    <w:tmpl w:val="20AE0CF2"/>
    <w:lvl w:ilvl="0" w:tplc="36DC25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655F"/>
    <w:multiLevelType w:val="hybridMultilevel"/>
    <w:tmpl w:val="8F2277C4"/>
    <w:lvl w:ilvl="0" w:tplc="9814B1EE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25C1406"/>
    <w:multiLevelType w:val="hybridMultilevel"/>
    <w:tmpl w:val="8580160A"/>
    <w:lvl w:ilvl="0" w:tplc="FBD6E3EC">
      <w:start w:val="8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9FA4905"/>
    <w:multiLevelType w:val="hybridMultilevel"/>
    <w:tmpl w:val="32901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AD41F82"/>
    <w:multiLevelType w:val="hybridMultilevel"/>
    <w:tmpl w:val="C87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0CD1"/>
    <w:multiLevelType w:val="multilevel"/>
    <w:tmpl w:val="CC72D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1847D2"/>
    <w:multiLevelType w:val="multilevel"/>
    <w:tmpl w:val="22EC02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63F0E"/>
    <w:multiLevelType w:val="hybridMultilevel"/>
    <w:tmpl w:val="1890D2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7F"/>
    <w:rsid w:val="000E1AAC"/>
    <w:rsid w:val="000F4EDE"/>
    <w:rsid w:val="00164A23"/>
    <w:rsid w:val="0043589A"/>
    <w:rsid w:val="004D7FF8"/>
    <w:rsid w:val="00550163"/>
    <w:rsid w:val="006B4AD9"/>
    <w:rsid w:val="008C0FBD"/>
    <w:rsid w:val="0092785A"/>
    <w:rsid w:val="009B2D7D"/>
    <w:rsid w:val="00AE3283"/>
    <w:rsid w:val="00BE1A06"/>
    <w:rsid w:val="00CE02DD"/>
    <w:rsid w:val="00D41674"/>
    <w:rsid w:val="00D61433"/>
    <w:rsid w:val="00DA3190"/>
    <w:rsid w:val="00DE6360"/>
    <w:rsid w:val="00E30C11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DF16"/>
  <w15:chartTrackingRefBased/>
  <w15:docId w15:val="{4060F3F6-5542-42E5-AD90-E183E947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637F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637F"/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637F"/>
    <w:pPr>
      <w:ind w:left="720"/>
      <w:contextualSpacing/>
    </w:pPr>
  </w:style>
  <w:style w:type="table" w:styleId="Tabela-Siatka">
    <w:name w:val="Table Grid"/>
    <w:basedOn w:val="Standardowy"/>
    <w:uiPriority w:val="39"/>
    <w:rsid w:val="00FB63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2897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Biśta</cp:lastModifiedBy>
  <cp:revision>2</cp:revision>
  <dcterms:created xsi:type="dcterms:W3CDTF">2020-08-31T14:58:00Z</dcterms:created>
  <dcterms:modified xsi:type="dcterms:W3CDTF">2020-08-31T14:58:00Z</dcterms:modified>
</cp:coreProperties>
</file>