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200"/>
        <w:jc w:val="center"/>
        <w:rPr/>
      </w:pPr>
      <w:r>
        <w:rPr>
          <w:rFonts w:ascii="Calibri" w:hAnsi="Calibri"/>
          <w:b/>
          <w:color w:val="FF0000"/>
          <w:sz w:val="40"/>
        </w:rPr>
        <w:t>SZANOWNI RODZICE!!!</w:t>
      </w:r>
    </w:p>
    <w:p>
      <w:pPr>
        <w:pStyle w:val="Normal"/>
        <w:bidi w:val="0"/>
        <w:spacing w:lineRule="auto" w:line="276" w:before="0" w:after="200"/>
        <w:jc w:val="center"/>
        <w:rPr>
          <w:rFonts w:ascii="Calibri" w:hAnsi="Calibri"/>
          <w:b/>
          <w:b/>
          <w:color w:val="FF0000"/>
          <w:sz w:val="40"/>
        </w:rPr>
      </w:pPr>
      <w:r>
        <w:rPr>
          <w:rFonts w:ascii="Calibri" w:hAnsi="Calibri"/>
          <w:b/>
          <w:color w:val="FF0000"/>
          <w:sz w:val="40"/>
        </w:rPr>
      </w:r>
    </w:p>
    <w:p>
      <w:pPr>
        <w:pStyle w:val="Normal"/>
        <w:bidi w:val="0"/>
        <w:spacing w:lineRule="auto" w:line="276" w:before="0" w:after="200"/>
        <w:jc w:val="left"/>
        <w:rPr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Góra Grosza startuje!</w:t>
      </w:r>
    </w:p>
    <w:p>
      <w:pPr>
        <w:pStyle w:val="Normal"/>
        <w:bidi w:val="0"/>
        <w:spacing w:lineRule="auto" w:line="276" w:before="0" w:after="200"/>
        <w:jc w:val="left"/>
        <w:rPr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Przyłączcie się i razem usypmy 21 wielką Górę Grosza.</w:t>
      </w:r>
    </w:p>
    <w:p>
      <w:pPr>
        <w:pStyle w:val="Normal"/>
        <w:bidi w:val="0"/>
        <w:spacing w:lineRule="auto" w:line="276" w:before="0" w:after="200"/>
        <w:jc w:val="left"/>
        <w:rPr>
          <w:sz w:val="28"/>
          <w:szCs w:val="28"/>
        </w:rPr>
      </w:pPr>
      <w:r>
        <w:rPr>
          <w:rFonts w:ascii="Calibri" w:hAnsi="Calibri"/>
          <w:b w:val="false"/>
          <w:color w:val="auto"/>
          <w:sz w:val="28"/>
          <w:szCs w:val="28"/>
        </w:rPr>
        <w:t xml:space="preserve">To niezwykła </w:t>
      </w:r>
      <w:r>
        <w:rPr>
          <w:rFonts w:ascii="Calibri" w:hAnsi="Calibri"/>
          <w:b/>
          <w:bCs/>
          <w:color w:val="auto"/>
          <w:sz w:val="28"/>
          <w:szCs w:val="28"/>
        </w:rPr>
        <w:t xml:space="preserve">Góra </w:t>
      </w:r>
      <w:r>
        <w:rPr>
          <w:rFonts w:ascii="Calibri" w:hAnsi="Calibri"/>
          <w:b w:val="false"/>
          <w:color w:val="auto"/>
          <w:sz w:val="28"/>
          <w:szCs w:val="28"/>
        </w:rPr>
        <w:t xml:space="preserve">w niezwykłych czasach, bo ten rok szkolny to duże wyzwanie dla nas wszystkich. </w:t>
      </w:r>
    </w:p>
    <w:p>
      <w:pPr>
        <w:pStyle w:val="Normal"/>
        <w:bidi w:val="0"/>
        <w:spacing w:lineRule="auto" w:line="276" w:before="0" w:after="200"/>
        <w:jc w:val="left"/>
        <w:rPr>
          <w:sz w:val="28"/>
          <w:szCs w:val="28"/>
        </w:rPr>
      </w:pPr>
      <w:r>
        <w:rPr>
          <w:rFonts w:ascii="Calibri" w:hAnsi="Calibri"/>
          <w:b w:val="false"/>
          <w:color w:val="auto"/>
          <w:sz w:val="28"/>
          <w:szCs w:val="28"/>
        </w:rPr>
        <w:t xml:space="preserve">Doświadczenia nauki domowej pokazały nam, jak ważny jest każdy gest życzliwości i dobroci i  jeszcze żywiej uświadomiły, co znaczy wzajemna pomoc. </w:t>
      </w:r>
      <w:r>
        <w:rPr>
          <w:rFonts w:ascii="Calibri" w:hAnsi="Calibri"/>
          <w:b/>
          <w:bCs/>
          <w:color w:val="auto"/>
          <w:sz w:val="28"/>
          <w:szCs w:val="28"/>
        </w:rPr>
        <w:t>W Górze Grosza każdy najdrobniejszy grosik ma wartość i moc. Bądźmy blisko bez względu na odległość.</w:t>
      </w:r>
    </w:p>
    <w:p>
      <w:pPr>
        <w:pStyle w:val="Normal"/>
        <w:bidi w:val="0"/>
        <w:spacing w:lineRule="auto" w:line="276" w:before="0" w:after="200"/>
        <w:jc w:val="left"/>
        <w:rPr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Potrzebujemy Was, by pomagać dzieciom, które są w trudnej sytuacji i nie mieszkają z rodzicami. Dla nich zbieramy Górę Grosza!</w:t>
      </w:r>
    </w:p>
    <w:p>
      <w:pPr>
        <w:pStyle w:val="Normal"/>
        <w:bidi w:val="0"/>
        <w:spacing w:lineRule="auto" w:line="276" w:before="0" w:after="200"/>
        <w:jc w:val="left"/>
        <w:rPr>
          <w:sz w:val="28"/>
          <w:szCs w:val="28"/>
        </w:rPr>
      </w:pPr>
      <w:r>
        <w:rPr>
          <w:rFonts w:ascii="Calibri" w:hAnsi="Calibri"/>
          <w:b w:val="false"/>
          <w:color w:val="auto"/>
          <w:sz w:val="28"/>
          <w:szCs w:val="28"/>
        </w:rPr>
        <w:t xml:space="preserve">Przekazane przez Was monety to realna pomoc dla bardzo wielu dzieci. Dla jednych to wsparcie materialne, dla tych z zaległościami w nauce- to korepetycje. Dla innych- możliwość rozwijania talentu lub też dofinansowanie wychowanków na progu samodzielności. Dla całych rodzin możliwość otrzymania wsparcia w Ośrodkach Specjalistycznych tj. „Port”. </w:t>
      </w:r>
    </w:p>
    <w:p>
      <w:pPr>
        <w:pStyle w:val="Normal"/>
        <w:bidi w:val="0"/>
        <w:spacing w:lineRule="auto" w:line="276" w:before="0" w:after="200"/>
        <w:jc w:val="left"/>
        <w:rPr>
          <w:sz w:val="28"/>
          <w:szCs w:val="28"/>
        </w:rPr>
      </w:pPr>
      <w:r>
        <w:rPr>
          <w:rFonts w:ascii="Calibri" w:hAnsi="Calibri"/>
          <w:b w:val="false"/>
          <w:color w:val="auto"/>
          <w:sz w:val="28"/>
          <w:szCs w:val="28"/>
        </w:rPr>
        <w:t xml:space="preserve">Dzięki Wam nasza działalność jest możliwa! </w:t>
      </w:r>
      <w:r>
        <w:rPr>
          <w:rFonts w:ascii="Calibri" w:hAnsi="Calibri"/>
          <w:b/>
          <w:color w:val="auto"/>
          <w:sz w:val="28"/>
          <w:szCs w:val="28"/>
        </w:rPr>
        <w:t>To, że zmieniamy los dzieci i rodzin to również Wasza wielka zasługa! Cieszymy się, że jesteście z nami!</w:t>
      </w:r>
    </w:p>
    <w:p>
      <w:pPr>
        <w:pStyle w:val="Normal"/>
        <w:bidi w:val="0"/>
        <w:spacing w:lineRule="auto" w:line="276" w:before="0" w:after="200"/>
        <w:jc w:val="center"/>
        <w:rPr>
          <w:b/>
          <w:b/>
          <w:bCs/>
          <w:color w:val="C9211E"/>
          <w:sz w:val="28"/>
          <w:szCs w:val="28"/>
        </w:rPr>
      </w:pPr>
      <w:r>
        <w:rPr>
          <w:rFonts w:ascii="Calibri" w:hAnsi="Calibri"/>
          <w:b/>
          <w:bCs/>
          <w:color w:val="C9211E"/>
          <w:sz w:val="28"/>
          <w:szCs w:val="28"/>
        </w:rPr>
        <w:t xml:space="preserve">Akcja „Góra Grosza” organizowana jest w całej Polsce </w:t>
      </w:r>
    </w:p>
    <w:p>
      <w:pPr>
        <w:pStyle w:val="Normal"/>
        <w:bidi w:val="0"/>
        <w:spacing w:lineRule="auto" w:line="276" w:before="0" w:after="200"/>
        <w:jc w:val="center"/>
        <w:rPr>
          <w:b/>
          <w:b/>
          <w:bCs/>
          <w:color w:val="C9211E"/>
          <w:sz w:val="28"/>
          <w:szCs w:val="28"/>
        </w:rPr>
      </w:pPr>
      <w:r>
        <w:rPr>
          <w:rFonts w:ascii="Calibri" w:hAnsi="Calibri"/>
          <w:b/>
          <w:bCs/>
          <w:color w:val="C9211E"/>
          <w:sz w:val="28"/>
          <w:szCs w:val="28"/>
        </w:rPr>
        <w:t>i potrwa od 26 października 2020 do 31 maja 2021 roku.</w:t>
      </w:r>
    </w:p>
    <w:p>
      <w:pPr>
        <w:pStyle w:val="Normal"/>
        <w:bidi w:val="0"/>
        <w:spacing w:lineRule="auto" w:line="276" w:before="0" w:after="200"/>
        <w:jc w:val="left"/>
        <w:rPr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color w:val="C9211E"/>
          <w:sz w:val="28"/>
          <w:szCs w:val="28"/>
        </w:rPr>
        <w:t>Monety, które przyniosą dzieci z rodzicami DO PRZEDSZKOLA wrzucamy do pojemników pozostawionych w przedsionku z napisem „Góra Grosza”. Wszystkim, którzy przyłączą się do akcji z góry DZIĘKUJEMY!!!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1</Pages>
  <Words>204</Words>
  <Characters>1162</Characters>
  <CharactersWithSpaces>1359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2020-10-25T09:57:28Z</dcterms:modified>
  <cp:revision>1</cp:revision>
  <dc:subject/>
  <dc:title/>
</cp:coreProperties>
</file>